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6049" w:rsidRDefault="00066049" w:rsidP="00F2305D">
      <w:pPr>
        <w:spacing w:after="0" w:line="240" w:lineRule="auto"/>
        <w:rPr>
          <w:rFonts w:ascii="Tahoma" w:eastAsia="Times New Roman" w:hAnsi="Tahoma" w:cs="Tahoma"/>
          <w:b/>
          <w:bCs/>
          <w:color w:val="000000"/>
          <w:sz w:val="21"/>
          <w:szCs w:val="21"/>
          <w:bdr w:val="none" w:sz="0" w:space="0" w:color="auto" w:frame="1"/>
          <w:lang w:eastAsia="tr-TR"/>
        </w:rPr>
      </w:pPr>
    </w:p>
    <w:p w:rsidR="00805992" w:rsidRPr="00805992" w:rsidRDefault="00F2305D" w:rsidP="00805992">
      <w:pPr>
        <w:pStyle w:val="ListeParagraf"/>
        <w:numPr>
          <w:ilvl w:val="0"/>
          <w:numId w:val="2"/>
        </w:numPr>
        <w:spacing w:after="0" w:line="240" w:lineRule="auto"/>
        <w:rPr>
          <w:rFonts w:ascii="Tahoma" w:eastAsia="Times New Roman" w:hAnsi="Tahoma" w:cs="Tahoma"/>
          <w:b/>
          <w:bCs/>
          <w:color w:val="000000"/>
          <w:sz w:val="21"/>
          <w:szCs w:val="21"/>
          <w:bdr w:val="none" w:sz="0" w:space="0" w:color="auto" w:frame="1"/>
          <w:lang w:eastAsia="tr-TR"/>
        </w:rPr>
      </w:pPr>
      <w:bookmarkStart w:id="0" w:name="_Hlk218092362"/>
      <w:r w:rsidRPr="00805992">
        <w:rPr>
          <w:rFonts w:ascii="Tahoma" w:eastAsia="Times New Roman" w:hAnsi="Tahoma" w:cs="Tahoma"/>
          <w:b/>
          <w:bCs/>
          <w:color w:val="000000"/>
          <w:sz w:val="21"/>
          <w:szCs w:val="21"/>
          <w:bdr w:val="none" w:sz="0" w:space="0" w:color="auto" w:frame="1"/>
          <w:lang w:eastAsia="tr-TR"/>
        </w:rPr>
        <w:t>ACENTE'YE AİT HAK VE YÜKÜMLÜLÜKLER</w:t>
      </w:r>
    </w:p>
    <w:bookmarkEnd w:id="0"/>
    <w:p w:rsidR="00F2305D" w:rsidRPr="00805992" w:rsidRDefault="00F2305D" w:rsidP="00805992">
      <w:pPr>
        <w:spacing w:after="0" w:line="240" w:lineRule="auto"/>
        <w:jc w:val="both"/>
        <w:rPr>
          <w:rFonts w:ascii="Tahoma" w:eastAsia="Times New Roman" w:hAnsi="Tahoma" w:cs="Tahoma"/>
          <w:color w:val="000000"/>
          <w:sz w:val="21"/>
          <w:szCs w:val="21"/>
          <w:shd w:val="clear" w:color="auto" w:fill="FFFFFF"/>
          <w:lang w:eastAsia="tr-TR"/>
        </w:rPr>
      </w:pPr>
      <w:r w:rsidRPr="00805992">
        <w:rPr>
          <w:rFonts w:ascii="Tahoma" w:eastAsia="Times New Roman" w:hAnsi="Tahoma" w:cs="Tahoma"/>
          <w:color w:val="000000"/>
          <w:sz w:val="21"/>
          <w:szCs w:val="21"/>
          <w:lang w:eastAsia="tr-TR"/>
        </w:rPr>
        <w:br/>
      </w:r>
      <w:r w:rsidR="00066049" w:rsidRPr="00805992">
        <w:rPr>
          <w:rFonts w:ascii="inherit" w:eastAsia="Times New Roman" w:hAnsi="inherit" w:cs="Tahoma"/>
          <w:b/>
          <w:bCs/>
          <w:color w:val="000000"/>
          <w:sz w:val="21"/>
          <w:szCs w:val="21"/>
          <w:bdr w:val="none" w:sz="0" w:space="0" w:color="auto" w:frame="1"/>
          <w:lang w:eastAsia="tr-TR"/>
        </w:rPr>
        <w:t>A) VİZE</w:t>
      </w:r>
      <w:r w:rsidRPr="00805992">
        <w:rPr>
          <w:rFonts w:ascii="Tahoma" w:eastAsia="Times New Roman" w:hAnsi="Tahoma" w:cs="Tahoma"/>
          <w:b/>
          <w:bCs/>
          <w:color w:val="000000"/>
          <w:sz w:val="21"/>
          <w:szCs w:val="21"/>
          <w:bdr w:val="none" w:sz="0" w:space="0" w:color="auto" w:frame="1"/>
          <w:lang w:eastAsia="tr-TR"/>
        </w:rPr>
        <w:t xml:space="preserve">: </w:t>
      </w:r>
      <w:r w:rsidRPr="00805992">
        <w:rPr>
          <w:rFonts w:ascii="Tahoma" w:eastAsia="Times New Roman" w:hAnsi="Tahoma" w:cs="Tahoma"/>
          <w:b/>
          <w:color w:val="000000"/>
          <w:sz w:val="21"/>
          <w:szCs w:val="21"/>
          <w:shd w:val="clear" w:color="auto" w:fill="FFFFFF"/>
          <w:lang w:eastAsia="tr-TR"/>
        </w:rPr>
        <w:t>Acente</w:t>
      </w:r>
      <w:r w:rsidRPr="00805992">
        <w:rPr>
          <w:rFonts w:ascii="Tahoma" w:eastAsia="Times New Roman" w:hAnsi="Tahoma" w:cs="Tahoma"/>
          <w:color w:val="000000"/>
          <w:sz w:val="21"/>
          <w:szCs w:val="21"/>
          <w:shd w:val="clear" w:color="auto" w:fill="FFFFFF"/>
          <w:lang w:eastAsia="tr-TR"/>
        </w:rPr>
        <w:t xml:space="preserve"> Vize işlemlerinde Suudi Arabistan Büyükelçilik/Konsolosluk ile aracı konumundadır. Tüm evraklar tam olsa dahi Konsolosluk vize vermeyebilir. Vizeleri geç verebilir, buna bağlı seyahat gecikmeleri olabilir. Buradaki sorumluk </w:t>
      </w:r>
      <w:proofErr w:type="spellStart"/>
      <w:r w:rsidRPr="00805992">
        <w:rPr>
          <w:rFonts w:ascii="Tahoma" w:eastAsia="Times New Roman" w:hAnsi="Tahoma" w:cs="Tahoma"/>
          <w:b/>
          <w:color w:val="000000"/>
          <w:sz w:val="21"/>
          <w:szCs w:val="21"/>
          <w:shd w:val="clear" w:color="auto" w:fill="FFFFFF"/>
          <w:lang w:eastAsia="tr-TR"/>
        </w:rPr>
        <w:t>Acente</w:t>
      </w:r>
      <w:r w:rsidRPr="00805992">
        <w:rPr>
          <w:rFonts w:ascii="Tahoma" w:eastAsia="Times New Roman" w:hAnsi="Tahoma" w:cs="Tahoma"/>
          <w:color w:val="000000"/>
          <w:sz w:val="21"/>
          <w:szCs w:val="21"/>
          <w:shd w:val="clear" w:color="auto" w:fill="FFFFFF"/>
          <w:lang w:eastAsia="tr-TR"/>
        </w:rPr>
        <w:t>'ye</w:t>
      </w:r>
      <w:proofErr w:type="spellEnd"/>
      <w:r w:rsidRPr="00805992">
        <w:rPr>
          <w:rFonts w:ascii="Tahoma" w:eastAsia="Times New Roman" w:hAnsi="Tahoma" w:cs="Tahoma"/>
          <w:color w:val="000000"/>
          <w:sz w:val="21"/>
          <w:szCs w:val="21"/>
          <w:shd w:val="clear" w:color="auto" w:fill="FFFFFF"/>
          <w:lang w:eastAsia="tr-TR"/>
        </w:rPr>
        <w:t xml:space="preserve"> ait değildir.</w:t>
      </w:r>
    </w:p>
    <w:p w:rsidR="00F2305D" w:rsidRPr="00F2305D" w:rsidRDefault="00F2305D" w:rsidP="00805992">
      <w:pPr>
        <w:spacing w:after="0" w:line="240" w:lineRule="auto"/>
        <w:jc w:val="both"/>
        <w:rPr>
          <w:rFonts w:eastAsia="Times New Roman" w:cs="Times New Roman"/>
          <w:szCs w:val="24"/>
          <w:lang w:eastAsia="tr-TR"/>
        </w:rPr>
      </w:pPr>
    </w:p>
    <w:p w:rsidR="00F2305D" w:rsidRDefault="00F2305D" w:rsidP="00805992">
      <w:pPr>
        <w:spacing w:after="0" w:line="240" w:lineRule="auto"/>
        <w:jc w:val="both"/>
        <w:textAlignment w:val="baseline"/>
        <w:rPr>
          <w:rFonts w:ascii="Tahoma" w:eastAsia="Times New Roman" w:hAnsi="Tahoma" w:cs="Tahoma"/>
          <w:color w:val="000000"/>
          <w:sz w:val="21"/>
          <w:szCs w:val="21"/>
          <w:lang w:eastAsia="tr-TR"/>
        </w:rPr>
      </w:pPr>
      <w:r w:rsidRPr="00F2305D">
        <w:rPr>
          <w:rFonts w:ascii="inherit" w:eastAsia="Times New Roman" w:hAnsi="inherit" w:cs="Tahoma"/>
          <w:b/>
          <w:bCs/>
          <w:color w:val="000000"/>
          <w:sz w:val="21"/>
          <w:szCs w:val="21"/>
          <w:bdr w:val="none" w:sz="0" w:space="0" w:color="auto" w:frame="1"/>
          <w:lang w:eastAsia="tr-TR"/>
        </w:rPr>
        <w:t>B)</w:t>
      </w:r>
      <w:r w:rsidR="006F5FA3">
        <w:rPr>
          <w:rFonts w:ascii="inherit" w:eastAsia="Times New Roman" w:hAnsi="inherit" w:cs="Tahoma"/>
          <w:b/>
          <w:bCs/>
          <w:color w:val="000000"/>
          <w:sz w:val="21"/>
          <w:szCs w:val="21"/>
          <w:bdr w:val="none" w:sz="0" w:space="0" w:color="auto" w:frame="1"/>
          <w:lang w:eastAsia="tr-TR"/>
        </w:rPr>
        <w:t xml:space="preserve"> </w:t>
      </w:r>
      <w:r>
        <w:rPr>
          <w:rFonts w:ascii="inherit" w:eastAsia="Times New Roman" w:hAnsi="inherit" w:cs="Tahoma"/>
          <w:b/>
          <w:bCs/>
          <w:color w:val="000000"/>
          <w:sz w:val="21"/>
          <w:szCs w:val="21"/>
          <w:bdr w:val="none" w:sz="0" w:space="0" w:color="auto" w:frame="1"/>
          <w:lang w:eastAsia="tr-TR"/>
        </w:rPr>
        <w:t>HAVAYOLU</w:t>
      </w:r>
      <w:r w:rsidRPr="00F2305D">
        <w:rPr>
          <w:rFonts w:ascii="inherit" w:eastAsia="Times New Roman" w:hAnsi="inherit" w:cs="Tahoma"/>
          <w:b/>
          <w:bCs/>
          <w:color w:val="000000"/>
          <w:sz w:val="21"/>
          <w:szCs w:val="21"/>
          <w:bdr w:val="none" w:sz="0" w:space="0" w:color="auto" w:frame="1"/>
          <w:lang w:eastAsia="tr-TR"/>
        </w:rPr>
        <w:t>:</w:t>
      </w:r>
      <w:r w:rsidRPr="00F2305D">
        <w:rPr>
          <w:rFonts w:ascii="Tahoma" w:eastAsia="Times New Roman" w:hAnsi="Tahoma" w:cs="Tahoma"/>
          <w:color w:val="000000"/>
          <w:sz w:val="21"/>
          <w:szCs w:val="21"/>
          <w:lang w:eastAsia="tr-TR"/>
        </w:rPr>
        <w:t> </w:t>
      </w:r>
      <w:r w:rsidRPr="00F2305D">
        <w:rPr>
          <w:rFonts w:ascii="Tahoma" w:eastAsia="Times New Roman" w:hAnsi="Tahoma" w:cs="Tahoma"/>
          <w:b/>
          <w:color w:val="000000"/>
          <w:sz w:val="21"/>
          <w:szCs w:val="21"/>
          <w:lang w:eastAsia="tr-TR"/>
        </w:rPr>
        <w:t>Acente</w:t>
      </w:r>
      <w:r>
        <w:rPr>
          <w:rFonts w:ascii="Tahoma" w:eastAsia="Times New Roman" w:hAnsi="Tahoma" w:cs="Tahoma"/>
          <w:b/>
          <w:color w:val="000000"/>
          <w:sz w:val="21"/>
          <w:szCs w:val="21"/>
          <w:lang w:eastAsia="tr-TR"/>
        </w:rPr>
        <w:t>,</w:t>
      </w:r>
      <w:r w:rsidRPr="00F2305D">
        <w:rPr>
          <w:rFonts w:ascii="Tahoma" w:eastAsia="Times New Roman" w:hAnsi="Tahoma" w:cs="Tahoma"/>
          <w:color w:val="000000"/>
          <w:sz w:val="21"/>
          <w:szCs w:val="21"/>
          <w:lang w:eastAsia="tr-TR"/>
        </w:rPr>
        <w:t xml:space="preserve"> havayolu ile </w:t>
      </w:r>
      <w:r w:rsidRPr="00F2305D">
        <w:rPr>
          <w:rFonts w:ascii="Tahoma" w:eastAsia="Times New Roman" w:hAnsi="Tahoma" w:cs="Tahoma"/>
          <w:b/>
          <w:color w:val="000000"/>
          <w:sz w:val="21"/>
          <w:szCs w:val="21"/>
          <w:lang w:eastAsia="tr-TR"/>
        </w:rPr>
        <w:t>Umreci</w:t>
      </w:r>
      <w:r w:rsidRPr="00F2305D">
        <w:rPr>
          <w:rFonts w:ascii="Tahoma" w:eastAsia="Times New Roman" w:hAnsi="Tahoma" w:cs="Tahoma"/>
          <w:color w:val="000000"/>
          <w:sz w:val="21"/>
          <w:szCs w:val="21"/>
          <w:lang w:eastAsia="tr-TR"/>
        </w:rPr>
        <w:t xml:space="preserve"> arasında aracı konumunda olup, 28/09/1955 Lahey Protokolüne tabidir. Havayolu şirketleri tarafından yapılabilecek saat değişiklikleri ve olabilecek rötarlardan </w:t>
      </w:r>
      <w:r w:rsidR="006F5FA3" w:rsidRPr="006F5FA3">
        <w:rPr>
          <w:rFonts w:ascii="Tahoma" w:eastAsia="Times New Roman" w:hAnsi="Tahoma" w:cs="Tahoma"/>
          <w:b/>
          <w:color w:val="000000"/>
          <w:sz w:val="21"/>
          <w:szCs w:val="21"/>
          <w:lang w:eastAsia="tr-TR"/>
        </w:rPr>
        <w:t>Acente</w:t>
      </w:r>
      <w:r w:rsidRPr="00F2305D">
        <w:rPr>
          <w:rFonts w:ascii="Tahoma" w:eastAsia="Times New Roman" w:hAnsi="Tahoma" w:cs="Tahoma"/>
          <w:color w:val="000000"/>
          <w:sz w:val="21"/>
          <w:szCs w:val="21"/>
          <w:lang w:eastAsia="tr-TR"/>
        </w:rPr>
        <w:t xml:space="preserve"> sorumlu tutulamaz. Uçuşlarımız tarifeli ve/veya ekstra uçak seferleri ile özel ve/veya ulusal havayolları ile yapılabilir.</w:t>
      </w:r>
    </w:p>
    <w:p w:rsidR="006F5FA3" w:rsidRPr="00F2305D" w:rsidRDefault="006F5FA3" w:rsidP="00805992">
      <w:pPr>
        <w:spacing w:after="0" w:line="240" w:lineRule="auto"/>
        <w:jc w:val="both"/>
        <w:textAlignment w:val="baseline"/>
        <w:rPr>
          <w:rFonts w:ascii="Tahoma" w:eastAsia="Times New Roman" w:hAnsi="Tahoma" w:cs="Tahoma"/>
          <w:color w:val="000000"/>
          <w:sz w:val="21"/>
          <w:szCs w:val="21"/>
          <w:lang w:eastAsia="tr-TR"/>
        </w:rPr>
      </w:pPr>
    </w:p>
    <w:p w:rsidR="00F2305D" w:rsidRDefault="00F2305D" w:rsidP="00805992">
      <w:pPr>
        <w:spacing w:after="0" w:line="240" w:lineRule="auto"/>
        <w:jc w:val="both"/>
        <w:textAlignment w:val="baseline"/>
        <w:rPr>
          <w:rFonts w:ascii="Tahoma" w:eastAsia="Times New Roman" w:hAnsi="Tahoma" w:cs="Tahoma"/>
          <w:color w:val="000000"/>
          <w:sz w:val="21"/>
          <w:szCs w:val="21"/>
          <w:lang w:eastAsia="tr-TR"/>
        </w:rPr>
      </w:pPr>
      <w:r w:rsidRPr="00F2305D">
        <w:rPr>
          <w:rFonts w:ascii="inherit" w:eastAsia="Times New Roman" w:hAnsi="inherit" w:cs="Tahoma"/>
          <w:b/>
          <w:bCs/>
          <w:color w:val="000000"/>
          <w:sz w:val="21"/>
          <w:szCs w:val="21"/>
          <w:bdr w:val="none" w:sz="0" w:space="0" w:color="auto" w:frame="1"/>
          <w:lang w:eastAsia="tr-TR"/>
        </w:rPr>
        <w:t>C)</w:t>
      </w:r>
      <w:r w:rsidR="006F5FA3">
        <w:rPr>
          <w:rFonts w:ascii="inherit" w:eastAsia="Times New Roman" w:hAnsi="inherit" w:cs="Tahoma"/>
          <w:b/>
          <w:bCs/>
          <w:color w:val="000000"/>
          <w:sz w:val="21"/>
          <w:szCs w:val="21"/>
          <w:bdr w:val="none" w:sz="0" w:space="0" w:color="auto" w:frame="1"/>
          <w:lang w:eastAsia="tr-TR"/>
        </w:rPr>
        <w:t xml:space="preserve"> </w:t>
      </w:r>
      <w:r w:rsidRPr="00F2305D">
        <w:rPr>
          <w:rFonts w:ascii="inherit" w:eastAsia="Times New Roman" w:hAnsi="inherit" w:cs="Tahoma"/>
          <w:b/>
          <w:bCs/>
          <w:color w:val="000000"/>
          <w:sz w:val="21"/>
          <w:szCs w:val="21"/>
          <w:bdr w:val="none" w:sz="0" w:space="0" w:color="auto" w:frame="1"/>
          <w:lang w:eastAsia="tr-TR"/>
        </w:rPr>
        <w:t>OTEL: </w:t>
      </w:r>
      <w:r w:rsidR="006F5FA3">
        <w:rPr>
          <w:rFonts w:ascii="Tahoma" w:eastAsia="Times New Roman" w:hAnsi="Tahoma" w:cs="Tahoma"/>
          <w:color w:val="000000"/>
          <w:sz w:val="21"/>
          <w:szCs w:val="21"/>
          <w:lang w:eastAsia="tr-TR"/>
        </w:rPr>
        <w:t>Otele giriş saat 15:00'dir. Ö</w:t>
      </w:r>
      <w:r w:rsidRPr="00F2305D">
        <w:rPr>
          <w:rFonts w:ascii="Tahoma" w:eastAsia="Times New Roman" w:hAnsi="Tahoma" w:cs="Tahoma"/>
          <w:color w:val="000000"/>
          <w:sz w:val="21"/>
          <w:szCs w:val="21"/>
          <w:lang w:eastAsia="tr-TR"/>
        </w:rPr>
        <w:t xml:space="preserve">zellikle gece uçuşlarında, gece veya sabah otele giriş yapılırsa </w:t>
      </w:r>
      <w:bookmarkStart w:id="1" w:name="_GoBack"/>
      <w:bookmarkEnd w:id="1"/>
      <w:r w:rsidRPr="00F2305D">
        <w:rPr>
          <w:rFonts w:ascii="Tahoma" w:eastAsia="Times New Roman" w:hAnsi="Tahoma" w:cs="Tahoma"/>
          <w:color w:val="000000"/>
          <w:sz w:val="21"/>
          <w:szCs w:val="21"/>
          <w:lang w:eastAsia="tr-TR"/>
        </w:rPr>
        <w:t>o gece konaklamaya da</w:t>
      </w:r>
      <w:r w:rsidR="006F5FA3">
        <w:rPr>
          <w:rFonts w:ascii="Tahoma" w:eastAsia="Times New Roman" w:hAnsi="Tahoma" w:cs="Tahoma"/>
          <w:color w:val="000000"/>
          <w:sz w:val="21"/>
          <w:szCs w:val="21"/>
          <w:lang w:eastAsia="tr-TR"/>
        </w:rPr>
        <w:t>hildir. En geç otel çıkışımız 12:00'dir. 12</w:t>
      </w:r>
      <w:r w:rsidRPr="00F2305D">
        <w:rPr>
          <w:rFonts w:ascii="Tahoma" w:eastAsia="Times New Roman" w:hAnsi="Tahoma" w:cs="Tahoma"/>
          <w:color w:val="000000"/>
          <w:sz w:val="21"/>
          <w:szCs w:val="21"/>
          <w:lang w:eastAsia="tr-TR"/>
        </w:rPr>
        <w:t xml:space="preserve">:00 den sonra yapılacak çıkışlarda 1 geceleme daha yapılmış sayılır. Özellikle 4-5 yıldızlı otel odaları genelde iki kişinin konaklaması için tasarlandığından, üçüncü kişi için eklenen yatak küçük ve daha az konforlu olacaktır.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kataloglarında belirtmiş olduğu Otel mesafeleri </w:t>
      </w:r>
      <w:r w:rsidRPr="00F2305D">
        <w:rPr>
          <w:rFonts w:ascii="Tahoma" w:eastAsia="Times New Roman" w:hAnsi="Tahoma" w:cs="Tahoma"/>
          <w:b/>
          <w:color w:val="000000"/>
          <w:sz w:val="21"/>
          <w:szCs w:val="21"/>
          <w:lang w:eastAsia="tr-TR"/>
        </w:rPr>
        <w:t>Mekke'de Harem-i Şerife</w:t>
      </w:r>
      <w:r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b/>
          <w:color w:val="000000"/>
          <w:sz w:val="21"/>
          <w:szCs w:val="21"/>
          <w:lang w:eastAsia="tr-TR"/>
        </w:rPr>
        <w:t xml:space="preserve">Medine'de ise </w:t>
      </w:r>
      <w:proofErr w:type="spellStart"/>
      <w:r w:rsidRPr="00F2305D">
        <w:rPr>
          <w:rFonts w:ascii="Tahoma" w:eastAsia="Times New Roman" w:hAnsi="Tahoma" w:cs="Tahoma"/>
          <w:b/>
          <w:color w:val="000000"/>
          <w:sz w:val="21"/>
          <w:szCs w:val="21"/>
          <w:lang w:eastAsia="tr-TR"/>
        </w:rPr>
        <w:t>Mescid</w:t>
      </w:r>
      <w:proofErr w:type="spellEnd"/>
      <w:r w:rsidRPr="00F2305D">
        <w:rPr>
          <w:rFonts w:ascii="Tahoma" w:eastAsia="Times New Roman" w:hAnsi="Tahoma" w:cs="Tahoma"/>
          <w:b/>
          <w:color w:val="000000"/>
          <w:sz w:val="21"/>
          <w:szCs w:val="21"/>
          <w:lang w:eastAsia="tr-TR"/>
        </w:rPr>
        <w:t xml:space="preserve">-i </w:t>
      </w:r>
      <w:proofErr w:type="spellStart"/>
      <w:r w:rsidRPr="00F2305D">
        <w:rPr>
          <w:rFonts w:ascii="Tahoma" w:eastAsia="Times New Roman" w:hAnsi="Tahoma" w:cs="Tahoma"/>
          <w:b/>
          <w:color w:val="000000"/>
          <w:sz w:val="21"/>
          <w:szCs w:val="21"/>
          <w:lang w:eastAsia="tr-TR"/>
        </w:rPr>
        <w:t>Nebevi</w:t>
      </w:r>
      <w:r w:rsidRPr="00F2305D">
        <w:rPr>
          <w:rFonts w:ascii="Tahoma" w:eastAsia="Times New Roman" w:hAnsi="Tahoma" w:cs="Tahoma"/>
          <w:color w:val="000000"/>
          <w:sz w:val="21"/>
          <w:szCs w:val="21"/>
          <w:lang w:eastAsia="tr-TR"/>
        </w:rPr>
        <w:t>'nin</w:t>
      </w:r>
      <w:proofErr w:type="spellEnd"/>
      <w:r w:rsidRPr="00F2305D">
        <w:rPr>
          <w:rFonts w:ascii="Tahoma" w:eastAsia="Times New Roman" w:hAnsi="Tahoma" w:cs="Tahoma"/>
          <w:color w:val="000000"/>
          <w:sz w:val="21"/>
          <w:szCs w:val="21"/>
          <w:lang w:eastAsia="tr-TR"/>
        </w:rPr>
        <w:t xml:space="preserve"> avluları baz alınarak yazılmıştır. Bunu </w:t>
      </w:r>
      <w:r w:rsidR="006F5FA3" w:rsidRPr="006F5FA3">
        <w:rPr>
          <w:rFonts w:ascii="Tahoma" w:eastAsia="Times New Roman" w:hAnsi="Tahoma" w:cs="Tahoma"/>
          <w:b/>
          <w:color w:val="000000"/>
          <w:sz w:val="21"/>
          <w:szCs w:val="21"/>
          <w:lang w:eastAsia="tr-TR"/>
        </w:rPr>
        <w:t>Umreci</w:t>
      </w:r>
      <w:r w:rsidRPr="00F2305D">
        <w:rPr>
          <w:rFonts w:ascii="Tahoma" w:eastAsia="Times New Roman" w:hAnsi="Tahoma" w:cs="Tahoma"/>
          <w:color w:val="000000"/>
          <w:sz w:val="21"/>
          <w:szCs w:val="21"/>
          <w:lang w:eastAsia="tr-TR"/>
        </w:rPr>
        <w:t xml:space="preserve"> kabul ederek kaydını yaptırır.</w:t>
      </w:r>
    </w:p>
    <w:p w:rsidR="006F5FA3" w:rsidRPr="00F2305D" w:rsidRDefault="006F5FA3" w:rsidP="00805992">
      <w:pPr>
        <w:spacing w:after="0" w:line="240" w:lineRule="auto"/>
        <w:jc w:val="both"/>
        <w:textAlignment w:val="baseline"/>
        <w:rPr>
          <w:rFonts w:ascii="Tahoma" w:eastAsia="Times New Roman" w:hAnsi="Tahoma" w:cs="Tahoma"/>
          <w:color w:val="000000"/>
          <w:sz w:val="21"/>
          <w:szCs w:val="21"/>
          <w:lang w:eastAsia="tr-TR"/>
        </w:rPr>
      </w:pPr>
    </w:p>
    <w:p w:rsidR="00F2305D" w:rsidRDefault="00F2305D" w:rsidP="00805992">
      <w:pPr>
        <w:spacing w:after="0" w:line="240" w:lineRule="auto"/>
        <w:jc w:val="both"/>
        <w:textAlignment w:val="baseline"/>
        <w:rPr>
          <w:rFonts w:ascii="Tahoma" w:eastAsia="Times New Roman" w:hAnsi="Tahoma" w:cs="Tahoma"/>
          <w:color w:val="000000"/>
          <w:sz w:val="21"/>
          <w:szCs w:val="21"/>
          <w:lang w:eastAsia="tr-TR"/>
        </w:rPr>
      </w:pPr>
      <w:r w:rsidRPr="00F2305D">
        <w:rPr>
          <w:rFonts w:ascii="inherit" w:eastAsia="Times New Roman" w:hAnsi="inherit" w:cs="Tahoma"/>
          <w:b/>
          <w:bCs/>
          <w:color w:val="000000"/>
          <w:sz w:val="21"/>
          <w:szCs w:val="21"/>
          <w:bdr w:val="none" w:sz="0" w:space="0" w:color="auto" w:frame="1"/>
          <w:lang w:eastAsia="tr-TR"/>
        </w:rPr>
        <w:t>D)</w:t>
      </w:r>
      <w:r w:rsidR="006F5FA3">
        <w:rPr>
          <w:rFonts w:ascii="inherit" w:eastAsia="Times New Roman" w:hAnsi="inherit" w:cs="Tahoma"/>
          <w:b/>
          <w:bCs/>
          <w:color w:val="000000"/>
          <w:sz w:val="21"/>
          <w:szCs w:val="21"/>
          <w:bdr w:val="none" w:sz="0" w:space="0" w:color="auto" w:frame="1"/>
          <w:lang w:eastAsia="tr-TR"/>
        </w:rPr>
        <w:t xml:space="preserve"> </w:t>
      </w:r>
      <w:r w:rsidRPr="00F2305D">
        <w:rPr>
          <w:rFonts w:ascii="inherit" w:eastAsia="Times New Roman" w:hAnsi="inherit" w:cs="Tahoma"/>
          <w:b/>
          <w:bCs/>
          <w:color w:val="000000"/>
          <w:sz w:val="21"/>
          <w:szCs w:val="21"/>
          <w:bdr w:val="none" w:sz="0" w:space="0" w:color="auto" w:frame="1"/>
          <w:lang w:eastAsia="tr-TR"/>
        </w:rPr>
        <w:t>TUR PROGRAMI: </w:t>
      </w:r>
      <w:r w:rsidR="006F5FA3" w:rsidRPr="006F5FA3">
        <w:rPr>
          <w:rFonts w:ascii="Tahoma" w:eastAsia="Times New Roman" w:hAnsi="Tahoma" w:cs="Tahoma"/>
          <w:b/>
          <w:color w:val="000000"/>
          <w:sz w:val="21"/>
          <w:szCs w:val="21"/>
          <w:lang w:eastAsia="tr-TR"/>
        </w:rPr>
        <w:t>Umreci</w:t>
      </w:r>
      <w:r w:rsidRPr="00F2305D">
        <w:rPr>
          <w:rFonts w:ascii="Tahoma" w:eastAsia="Times New Roman" w:hAnsi="Tahoma" w:cs="Tahoma"/>
          <w:color w:val="000000"/>
          <w:sz w:val="21"/>
          <w:szCs w:val="21"/>
          <w:lang w:eastAsia="tr-TR"/>
        </w:rPr>
        <w:t xml:space="preserve">,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programlarına dahil olduktan sonra, vize kaynaklı gecikmelerden veya Suudi </w:t>
      </w:r>
      <w:proofErr w:type="spellStart"/>
      <w:r w:rsidRPr="00F2305D">
        <w:rPr>
          <w:rFonts w:ascii="Tahoma" w:eastAsia="Times New Roman" w:hAnsi="Tahoma" w:cs="Tahoma"/>
          <w:color w:val="000000"/>
          <w:sz w:val="21"/>
          <w:szCs w:val="21"/>
          <w:lang w:eastAsia="tr-TR"/>
        </w:rPr>
        <w:t>Arabistanca</w:t>
      </w:r>
      <w:proofErr w:type="spellEnd"/>
      <w:r w:rsidRPr="00F2305D">
        <w:rPr>
          <w:rFonts w:ascii="Tahoma" w:eastAsia="Times New Roman" w:hAnsi="Tahoma" w:cs="Tahoma"/>
          <w:color w:val="000000"/>
          <w:sz w:val="21"/>
          <w:szCs w:val="21"/>
          <w:lang w:eastAsia="tr-TR"/>
        </w:rPr>
        <w:t xml:space="preserve"> </w:t>
      </w:r>
      <w:proofErr w:type="spellStart"/>
      <w:r w:rsidRPr="00F2305D">
        <w:rPr>
          <w:rFonts w:ascii="Tahoma" w:eastAsia="Times New Roman" w:hAnsi="Tahoma" w:cs="Tahoma"/>
          <w:color w:val="000000"/>
          <w:sz w:val="21"/>
          <w:szCs w:val="21"/>
          <w:lang w:eastAsia="tr-TR"/>
        </w:rPr>
        <w:t>first</w:t>
      </w:r>
      <w:proofErr w:type="spellEnd"/>
      <w:r w:rsidRPr="00F2305D">
        <w:rPr>
          <w:rFonts w:ascii="Tahoma" w:eastAsia="Times New Roman" w:hAnsi="Tahoma" w:cs="Tahoma"/>
          <w:color w:val="000000"/>
          <w:sz w:val="21"/>
          <w:szCs w:val="21"/>
          <w:lang w:eastAsia="tr-TR"/>
        </w:rPr>
        <w:t xml:space="preserve"> majör sayılan otelin yıkım kararı çıkması ve veya kralın misafirlerinin rezervasyonları yapılması gibi konaklama otellerinde değişiklik durumunda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006F5FA3">
        <w:rPr>
          <w:rFonts w:ascii="Tahoma" w:eastAsia="Times New Roman" w:hAnsi="Tahoma" w:cs="Tahoma"/>
          <w:color w:val="000000"/>
          <w:sz w:val="21"/>
          <w:szCs w:val="21"/>
          <w:lang w:eastAsia="tr-TR"/>
        </w:rPr>
        <w:t>daima muadil otel kate</w:t>
      </w:r>
      <w:r w:rsidRPr="00F2305D">
        <w:rPr>
          <w:rFonts w:ascii="Tahoma" w:eastAsia="Times New Roman" w:hAnsi="Tahoma" w:cs="Tahoma"/>
          <w:color w:val="000000"/>
          <w:sz w:val="21"/>
          <w:szCs w:val="21"/>
          <w:lang w:eastAsia="tr-TR"/>
        </w:rPr>
        <w:t xml:space="preserve">gorilerini baz alacaktır.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bu tip durumlarda </w:t>
      </w:r>
      <w:proofErr w:type="spellStart"/>
      <w:r w:rsidR="006F5FA3">
        <w:rPr>
          <w:rFonts w:ascii="Tahoma" w:eastAsia="Times New Roman" w:hAnsi="Tahoma" w:cs="Tahoma"/>
          <w:color w:val="000000"/>
          <w:sz w:val="21"/>
          <w:szCs w:val="21"/>
          <w:lang w:eastAsia="tr-TR"/>
        </w:rPr>
        <w:t>Umreci’ye</w:t>
      </w:r>
      <w:proofErr w:type="spellEnd"/>
      <w:r w:rsidRPr="00F2305D">
        <w:rPr>
          <w:rFonts w:ascii="Tahoma" w:eastAsia="Times New Roman" w:hAnsi="Tahoma" w:cs="Tahoma"/>
          <w:color w:val="000000"/>
          <w:sz w:val="21"/>
          <w:szCs w:val="21"/>
          <w:lang w:eastAsia="tr-TR"/>
        </w:rPr>
        <w:t xml:space="preserve"> dur</w:t>
      </w:r>
      <w:r w:rsidR="006F5FA3">
        <w:rPr>
          <w:rFonts w:ascii="Tahoma" w:eastAsia="Times New Roman" w:hAnsi="Tahoma" w:cs="Tahoma"/>
          <w:color w:val="000000"/>
          <w:sz w:val="21"/>
          <w:szCs w:val="21"/>
          <w:lang w:eastAsia="tr-TR"/>
        </w:rPr>
        <w:t>u</w:t>
      </w:r>
      <w:r w:rsidRPr="00F2305D">
        <w:rPr>
          <w:rFonts w:ascii="Tahoma" w:eastAsia="Times New Roman" w:hAnsi="Tahoma" w:cs="Tahoma"/>
          <w:color w:val="000000"/>
          <w:sz w:val="21"/>
          <w:szCs w:val="21"/>
          <w:lang w:eastAsia="tr-TR"/>
        </w:rPr>
        <w:t xml:space="preserve">mu bildirmekle yükümlüdür.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bu bildiriyi e-mail, SMS, </w:t>
      </w:r>
      <w:proofErr w:type="spellStart"/>
      <w:r w:rsidRPr="00F2305D">
        <w:rPr>
          <w:rFonts w:ascii="Tahoma" w:eastAsia="Times New Roman" w:hAnsi="Tahoma" w:cs="Tahoma"/>
          <w:color w:val="000000"/>
          <w:sz w:val="21"/>
          <w:szCs w:val="21"/>
          <w:lang w:eastAsia="tr-TR"/>
        </w:rPr>
        <w:t>fax</w:t>
      </w:r>
      <w:proofErr w:type="spellEnd"/>
      <w:r w:rsidRPr="00F2305D">
        <w:rPr>
          <w:rFonts w:ascii="Tahoma" w:eastAsia="Times New Roman" w:hAnsi="Tahoma" w:cs="Tahoma"/>
          <w:color w:val="000000"/>
          <w:sz w:val="21"/>
          <w:szCs w:val="21"/>
          <w:lang w:eastAsia="tr-TR"/>
        </w:rPr>
        <w:t xml:space="preserve"> veya telefon bildirimini yeterli kabul edilecektir. </w:t>
      </w:r>
      <w:r w:rsidR="006F5FA3">
        <w:rPr>
          <w:rFonts w:ascii="Tahoma" w:eastAsia="Times New Roman" w:hAnsi="Tahoma" w:cs="Tahoma"/>
          <w:color w:val="000000"/>
          <w:sz w:val="21"/>
          <w:szCs w:val="21"/>
          <w:lang w:eastAsia="tr-TR"/>
        </w:rPr>
        <w:t>Umreci</w:t>
      </w:r>
      <w:r w:rsidRPr="00F2305D">
        <w:rPr>
          <w:rFonts w:ascii="Tahoma" w:eastAsia="Times New Roman" w:hAnsi="Tahoma" w:cs="Tahoma"/>
          <w:color w:val="000000"/>
          <w:sz w:val="21"/>
          <w:szCs w:val="21"/>
          <w:lang w:eastAsia="tr-TR"/>
        </w:rPr>
        <w:t xml:space="preserve"> bu tip durumlarda arzu eder ise hiçbir masraf kesilmeden seyahatini iptal etme hakkını saklı tutar. Bu tip durumlarda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programı alt veya üst kategoriye alabilir. Bu durumlarda </w:t>
      </w:r>
      <w:proofErr w:type="spellStart"/>
      <w:r w:rsidR="006F5FA3">
        <w:rPr>
          <w:rFonts w:ascii="Tahoma" w:eastAsia="Times New Roman" w:hAnsi="Tahoma" w:cs="Tahoma"/>
          <w:color w:val="000000"/>
          <w:sz w:val="21"/>
          <w:szCs w:val="21"/>
          <w:lang w:eastAsia="tr-TR"/>
        </w:rPr>
        <w:t>Umreci’nin</w:t>
      </w:r>
      <w:proofErr w:type="spellEnd"/>
      <w:r w:rsidRPr="00F2305D">
        <w:rPr>
          <w:rFonts w:ascii="Tahoma" w:eastAsia="Times New Roman" w:hAnsi="Tahoma" w:cs="Tahoma"/>
          <w:color w:val="000000"/>
          <w:sz w:val="21"/>
          <w:szCs w:val="21"/>
          <w:lang w:eastAsia="tr-TR"/>
        </w:rPr>
        <w:t xml:space="preserve"> tercihine göre,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üst kategori tercihinde ücret farkı talep eder, alt kategori tercihinde iade eder.</w:t>
      </w:r>
    </w:p>
    <w:p w:rsidR="006F5FA3" w:rsidRPr="00F2305D" w:rsidRDefault="006F5FA3" w:rsidP="00805992">
      <w:pPr>
        <w:spacing w:after="0" w:line="240" w:lineRule="auto"/>
        <w:jc w:val="both"/>
        <w:textAlignment w:val="baseline"/>
        <w:rPr>
          <w:rFonts w:ascii="Tahoma" w:eastAsia="Times New Roman" w:hAnsi="Tahoma" w:cs="Tahoma"/>
          <w:color w:val="000000"/>
          <w:sz w:val="21"/>
          <w:szCs w:val="21"/>
          <w:lang w:eastAsia="tr-TR"/>
        </w:rPr>
      </w:pPr>
    </w:p>
    <w:p w:rsidR="00F2305D" w:rsidRDefault="00F2305D" w:rsidP="00805992">
      <w:pPr>
        <w:spacing w:after="0" w:line="240" w:lineRule="auto"/>
        <w:jc w:val="both"/>
        <w:textAlignment w:val="baseline"/>
        <w:rPr>
          <w:rFonts w:ascii="Tahoma" w:eastAsia="Times New Roman" w:hAnsi="Tahoma" w:cs="Tahoma"/>
          <w:color w:val="000000"/>
          <w:sz w:val="21"/>
          <w:szCs w:val="21"/>
          <w:lang w:eastAsia="tr-TR"/>
        </w:rPr>
      </w:pPr>
      <w:r w:rsidRPr="00F2305D">
        <w:rPr>
          <w:rFonts w:ascii="inherit" w:eastAsia="Times New Roman" w:hAnsi="inherit" w:cs="Tahoma"/>
          <w:b/>
          <w:bCs/>
          <w:color w:val="000000"/>
          <w:sz w:val="21"/>
          <w:szCs w:val="21"/>
          <w:bdr w:val="none" w:sz="0" w:space="0" w:color="auto" w:frame="1"/>
          <w:lang w:eastAsia="tr-TR"/>
        </w:rPr>
        <w:t>E)</w:t>
      </w:r>
      <w:r w:rsidR="006F5FA3">
        <w:rPr>
          <w:rFonts w:ascii="inherit" w:eastAsia="Times New Roman" w:hAnsi="inherit" w:cs="Tahoma"/>
          <w:b/>
          <w:bCs/>
          <w:color w:val="000000"/>
          <w:sz w:val="21"/>
          <w:szCs w:val="21"/>
          <w:bdr w:val="none" w:sz="0" w:space="0" w:color="auto" w:frame="1"/>
          <w:lang w:eastAsia="tr-TR"/>
        </w:rPr>
        <w:t xml:space="preserve"> </w:t>
      </w:r>
      <w:r w:rsidRPr="00F2305D">
        <w:rPr>
          <w:rFonts w:ascii="inherit" w:eastAsia="Times New Roman" w:hAnsi="inherit" w:cs="Tahoma"/>
          <w:b/>
          <w:bCs/>
          <w:color w:val="000000"/>
          <w:sz w:val="21"/>
          <w:szCs w:val="21"/>
          <w:bdr w:val="none" w:sz="0" w:space="0" w:color="auto" w:frame="1"/>
          <w:lang w:eastAsia="tr-TR"/>
        </w:rPr>
        <w:t>FESİH HAKLARI: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kendi iradesi dışında oluşan nedenlerle veya tura katılan kişilerin yeterli sayıya ulaşamamalarına bağlı olarak turları iptal etme hakkına sahiptir. Böyle bir durumda yolcuya yapılacak e-mail, SMS, </w:t>
      </w:r>
      <w:proofErr w:type="spellStart"/>
      <w:r w:rsidRPr="00F2305D">
        <w:rPr>
          <w:rFonts w:ascii="Tahoma" w:eastAsia="Times New Roman" w:hAnsi="Tahoma" w:cs="Tahoma"/>
          <w:color w:val="000000"/>
          <w:sz w:val="21"/>
          <w:szCs w:val="21"/>
          <w:lang w:eastAsia="tr-TR"/>
        </w:rPr>
        <w:t>fax</w:t>
      </w:r>
      <w:proofErr w:type="spellEnd"/>
      <w:r w:rsidRPr="00F2305D">
        <w:rPr>
          <w:rFonts w:ascii="Tahoma" w:eastAsia="Times New Roman" w:hAnsi="Tahoma" w:cs="Tahoma"/>
          <w:color w:val="000000"/>
          <w:sz w:val="21"/>
          <w:szCs w:val="21"/>
          <w:lang w:eastAsia="tr-TR"/>
        </w:rPr>
        <w:t xml:space="preserve"> veya telefon bildirimi yeterli kabul edilecektir. Burada müşterinin tazmin hakkı olamaz.</w:t>
      </w:r>
    </w:p>
    <w:p w:rsidR="006F5FA3" w:rsidRPr="00F2305D" w:rsidRDefault="006F5FA3" w:rsidP="00805992">
      <w:pPr>
        <w:spacing w:after="0" w:line="240" w:lineRule="auto"/>
        <w:jc w:val="both"/>
        <w:textAlignment w:val="baseline"/>
        <w:rPr>
          <w:rFonts w:ascii="Tahoma" w:eastAsia="Times New Roman" w:hAnsi="Tahoma" w:cs="Tahoma"/>
          <w:color w:val="000000"/>
          <w:sz w:val="21"/>
          <w:szCs w:val="21"/>
          <w:lang w:eastAsia="tr-TR"/>
        </w:rPr>
      </w:pPr>
    </w:p>
    <w:p w:rsidR="00805992" w:rsidRDefault="00F2305D" w:rsidP="00805992">
      <w:pPr>
        <w:spacing w:after="0" w:line="240" w:lineRule="auto"/>
        <w:jc w:val="both"/>
        <w:textAlignment w:val="baseline"/>
        <w:rPr>
          <w:rFonts w:ascii="Tahoma" w:eastAsia="Times New Roman" w:hAnsi="Tahoma" w:cs="Tahoma"/>
          <w:color w:val="000000"/>
          <w:sz w:val="21"/>
          <w:szCs w:val="21"/>
          <w:lang w:eastAsia="tr-TR"/>
        </w:rPr>
      </w:pPr>
      <w:r w:rsidRPr="00F2305D">
        <w:rPr>
          <w:rFonts w:ascii="inherit" w:eastAsia="Times New Roman" w:hAnsi="inherit" w:cs="Tahoma"/>
          <w:b/>
          <w:bCs/>
          <w:color w:val="000000"/>
          <w:sz w:val="21"/>
          <w:szCs w:val="21"/>
          <w:bdr w:val="none" w:sz="0" w:space="0" w:color="auto" w:frame="1"/>
          <w:lang w:eastAsia="tr-TR"/>
        </w:rPr>
        <w:t>F)</w:t>
      </w:r>
      <w:r w:rsidR="006F5FA3">
        <w:rPr>
          <w:rFonts w:ascii="inherit" w:eastAsia="Times New Roman" w:hAnsi="inherit" w:cs="Tahoma"/>
          <w:b/>
          <w:bCs/>
          <w:color w:val="000000"/>
          <w:sz w:val="21"/>
          <w:szCs w:val="21"/>
          <w:bdr w:val="none" w:sz="0" w:space="0" w:color="auto" w:frame="1"/>
          <w:lang w:eastAsia="tr-TR"/>
        </w:rPr>
        <w:t xml:space="preserve"> </w:t>
      </w:r>
      <w:r w:rsidRPr="00F2305D">
        <w:rPr>
          <w:rFonts w:ascii="inherit" w:eastAsia="Times New Roman" w:hAnsi="inherit" w:cs="Tahoma"/>
          <w:b/>
          <w:bCs/>
          <w:color w:val="000000"/>
          <w:sz w:val="21"/>
          <w:szCs w:val="21"/>
          <w:bdr w:val="none" w:sz="0" w:space="0" w:color="auto" w:frame="1"/>
          <w:lang w:eastAsia="tr-TR"/>
        </w:rPr>
        <w:t>MÜCBİR SEBEPLER: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ile ulaşım firmaları arasında yapılan anlaşmalar gereği ulaşım araçlarının programlarda belirtilen saatlerde hareket yerlerinde bulunmayarak gezilerin vaktinde başlayamamaları gecikmeleri, gezilerin uygulanmaları sırasında </w:t>
      </w:r>
      <w:r w:rsidR="006F5FA3" w:rsidRPr="006F5FA3">
        <w:rPr>
          <w:rFonts w:ascii="Tahoma" w:eastAsia="Times New Roman" w:hAnsi="Tahoma" w:cs="Tahoma"/>
          <w:b/>
          <w:color w:val="000000"/>
          <w:sz w:val="21"/>
          <w:szCs w:val="21"/>
          <w:lang w:eastAsia="tr-TR"/>
        </w:rPr>
        <w:t>Otobüs-Uçak-Vapur-Tren</w:t>
      </w:r>
      <w:r w:rsidR="006F5FA3">
        <w:rPr>
          <w:rFonts w:ascii="Tahoma" w:eastAsia="Times New Roman" w:hAnsi="Tahoma" w:cs="Tahoma"/>
          <w:color w:val="000000"/>
          <w:sz w:val="21"/>
          <w:szCs w:val="21"/>
          <w:lang w:eastAsia="tr-TR"/>
        </w:rPr>
        <w:t xml:space="preserve"> v</w:t>
      </w:r>
      <w:r w:rsidRPr="00F2305D">
        <w:rPr>
          <w:rFonts w:ascii="Tahoma" w:eastAsia="Times New Roman" w:hAnsi="Tahoma" w:cs="Tahoma"/>
          <w:color w:val="000000"/>
          <w:sz w:val="21"/>
          <w:szCs w:val="21"/>
          <w:lang w:eastAsia="tr-TR"/>
        </w:rPr>
        <w:t>b</w:t>
      </w:r>
      <w:r w:rsidR="006F5FA3">
        <w:rPr>
          <w:rFonts w:ascii="Tahoma" w:eastAsia="Times New Roman" w:hAnsi="Tahoma" w:cs="Tahoma"/>
          <w:color w:val="000000"/>
          <w:sz w:val="21"/>
          <w:szCs w:val="21"/>
          <w:lang w:eastAsia="tr-TR"/>
        </w:rPr>
        <w:t>. ulaşım araçlarının</w:t>
      </w:r>
      <w:r w:rsidRPr="00F2305D">
        <w:rPr>
          <w:rFonts w:ascii="Tahoma" w:eastAsia="Times New Roman" w:hAnsi="Tahoma" w:cs="Tahoma"/>
          <w:color w:val="000000"/>
          <w:sz w:val="21"/>
          <w:szCs w:val="21"/>
          <w:lang w:eastAsia="tr-TR"/>
        </w:rPr>
        <w:t xml:space="preserve"> gecikmeleri, arızalanmaları, kaza yapmaları şoförlerin vb. hastalanmaları, ölmeleri, vizelerinin</w:t>
      </w:r>
      <w:r w:rsidR="006F5FA3">
        <w:rPr>
          <w:rFonts w:ascii="Tahoma" w:eastAsia="Times New Roman" w:hAnsi="Tahoma" w:cs="Tahoma"/>
          <w:color w:val="000000"/>
          <w:sz w:val="21"/>
          <w:szCs w:val="21"/>
          <w:lang w:eastAsia="tr-TR"/>
        </w:rPr>
        <w:t xml:space="preserve"> alınamayışı, şahsi kusurları, hava muhalefeti</w:t>
      </w:r>
      <w:r w:rsidRPr="00F2305D">
        <w:rPr>
          <w:rFonts w:ascii="Tahoma" w:eastAsia="Times New Roman" w:hAnsi="Tahoma" w:cs="Tahoma"/>
          <w:color w:val="000000"/>
          <w:sz w:val="21"/>
          <w:szCs w:val="21"/>
          <w:lang w:eastAsia="tr-TR"/>
        </w:rPr>
        <w:t>(sis, fırtına, kar yağı</w:t>
      </w:r>
      <w:r w:rsidR="006F5FA3">
        <w:rPr>
          <w:rFonts w:ascii="Tahoma" w:eastAsia="Times New Roman" w:hAnsi="Tahoma" w:cs="Tahoma"/>
          <w:color w:val="000000"/>
          <w:sz w:val="21"/>
          <w:szCs w:val="21"/>
          <w:lang w:eastAsia="tr-TR"/>
        </w:rPr>
        <w:t>şı, tipi, yıldırım düşmesi vb.), doğal afetleri(d</w:t>
      </w:r>
      <w:r w:rsidRPr="00F2305D">
        <w:rPr>
          <w:rFonts w:ascii="Tahoma" w:eastAsia="Times New Roman" w:hAnsi="Tahoma" w:cs="Tahoma"/>
          <w:color w:val="000000"/>
          <w:sz w:val="21"/>
          <w:szCs w:val="21"/>
          <w:lang w:eastAsia="tr-TR"/>
        </w:rPr>
        <w:t>eprem, sel, yangın, heyelan vb.)</w:t>
      </w:r>
      <w:r w:rsidR="006F5FA3">
        <w:rPr>
          <w:rFonts w:ascii="Tahoma" w:eastAsia="Times New Roman" w:hAnsi="Tahoma" w:cs="Tahoma"/>
          <w:color w:val="000000"/>
          <w:sz w:val="21"/>
          <w:szCs w:val="21"/>
          <w:lang w:eastAsia="tr-TR"/>
        </w:rPr>
        <w:t>, h</w:t>
      </w:r>
      <w:r w:rsidRPr="00F2305D">
        <w:rPr>
          <w:rFonts w:ascii="Tahoma" w:eastAsia="Times New Roman" w:hAnsi="Tahoma" w:cs="Tahoma"/>
          <w:color w:val="000000"/>
          <w:sz w:val="21"/>
          <w:szCs w:val="21"/>
          <w:lang w:eastAsia="tr-TR"/>
        </w:rPr>
        <w:t>alk</w:t>
      </w:r>
      <w:r w:rsidR="006F5FA3">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hareketl</w:t>
      </w:r>
      <w:r w:rsidR="006F5FA3">
        <w:rPr>
          <w:rFonts w:ascii="Tahoma" w:eastAsia="Times New Roman" w:hAnsi="Tahoma" w:cs="Tahoma"/>
          <w:color w:val="000000"/>
          <w:sz w:val="21"/>
          <w:szCs w:val="21"/>
          <w:lang w:eastAsia="tr-TR"/>
        </w:rPr>
        <w:t>eri</w:t>
      </w:r>
      <w:r w:rsidRPr="00F2305D">
        <w:rPr>
          <w:rFonts w:ascii="Tahoma" w:eastAsia="Times New Roman" w:hAnsi="Tahoma" w:cs="Tahoma"/>
          <w:color w:val="000000"/>
          <w:sz w:val="21"/>
          <w:szCs w:val="21"/>
          <w:lang w:eastAsia="tr-TR"/>
        </w:rPr>
        <w:t>(terör, grev, lokavt, miting, yürüyüş, yol kapanması, savaş, kargaşa durumları, olağanüstü hal vb.)</w:t>
      </w:r>
      <w:r w:rsidR="006F5FA3">
        <w:rPr>
          <w:rFonts w:ascii="Tahoma" w:eastAsia="Times New Roman" w:hAnsi="Tahoma" w:cs="Tahoma"/>
          <w:color w:val="000000"/>
          <w:sz w:val="21"/>
          <w:szCs w:val="21"/>
          <w:lang w:eastAsia="tr-TR"/>
        </w:rPr>
        <w:t>, s</w:t>
      </w:r>
      <w:r w:rsidRPr="00F2305D">
        <w:rPr>
          <w:rFonts w:ascii="Tahoma" w:eastAsia="Times New Roman" w:hAnsi="Tahoma" w:cs="Tahoma"/>
          <w:color w:val="000000"/>
          <w:sz w:val="21"/>
          <w:szCs w:val="21"/>
          <w:lang w:eastAsia="tr-TR"/>
        </w:rPr>
        <w:t>ıkı yönetim, sokağa çıkma yasağı, seçimler vb.</w:t>
      </w:r>
      <w:r w:rsidR="006F5FA3">
        <w:rPr>
          <w:rFonts w:ascii="Tahoma" w:eastAsia="Times New Roman" w:hAnsi="Tahoma" w:cs="Tahoma"/>
          <w:color w:val="000000"/>
          <w:sz w:val="21"/>
          <w:szCs w:val="21"/>
          <w:lang w:eastAsia="tr-TR"/>
        </w:rPr>
        <w:t>, sağlık sorunları</w:t>
      </w:r>
      <w:r w:rsidRPr="00F2305D">
        <w:rPr>
          <w:rFonts w:ascii="Tahoma" w:eastAsia="Times New Roman" w:hAnsi="Tahoma" w:cs="Tahoma"/>
          <w:color w:val="000000"/>
          <w:sz w:val="21"/>
          <w:szCs w:val="21"/>
          <w:lang w:eastAsia="tr-TR"/>
        </w:rPr>
        <w:t xml:space="preserve">(salgın hastalıklar, karantina vb.) gibi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kusuru bulunmayan her türlü olay ve </w:t>
      </w:r>
      <w:r w:rsidR="00066049">
        <w:rPr>
          <w:rFonts w:ascii="Tahoma" w:eastAsia="Times New Roman" w:hAnsi="Tahoma" w:cs="Tahoma"/>
          <w:b/>
          <w:color w:val="000000"/>
          <w:sz w:val="21"/>
          <w:szCs w:val="21"/>
          <w:lang w:eastAsia="tr-TR"/>
        </w:rPr>
        <w:t>k</w:t>
      </w:r>
      <w:r w:rsidR="006F5FA3" w:rsidRPr="006F5FA3">
        <w:rPr>
          <w:rFonts w:ascii="Tahoma" w:eastAsia="Times New Roman" w:hAnsi="Tahoma" w:cs="Tahoma"/>
          <w:b/>
          <w:color w:val="000000"/>
          <w:sz w:val="21"/>
          <w:szCs w:val="21"/>
          <w:lang w:eastAsia="tr-TR"/>
        </w:rPr>
        <w:t>azalardan</w:t>
      </w:r>
      <w:r w:rsidRPr="00F2305D">
        <w:rPr>
          <w:rFonts w:ascii="Tahoma" w:eastAsia="Times New Roman" w:hAnsi="Tahoma" w:cs="Tahoma"/>
          <w:color w:val="000000"/>
          <w:sz w:val="21"/>
          <w:szCs w:val="21"/>
          <w:lang w:eastAsia="tr-TR"/>
        </w:rPr>
        <w:t xml:space="preserve"> ötürü ne şekilde olursa olsun </w:t>
      </w:r>
      <w:proofErr w:type="spellStart"/>
      <w:r w:rsidR="006F5FA3" w:rsidRPr="006F5FA3">
        <w:rPr>
          <w:rFonts w:ascii="Tahoma" w:eastAsia="Times New Roman" w:hAnsi="Tahoma" w:cs="Tahoma"/>
          <w:b/>
          <w:color w:val="000000"/>
          <w:sz w:val="21"/>
          <w:szCs w:val="21"/>
          <w:lang w:eastAsia="tr-TR"/>
        </w:rPr>
        <w:t>Acente</w:t>
      </w:r>
      <w:r w:rsidR="006F5FA3">
        <w:rPr>
          <w:rFonts w:ascii="Tahoma" w:eastAsia="Times New Roman" w:hAnsi="Tahoma" w:cs="Tahoma"/>
          <w:b/>
          <w:color w:val="000000"/>
          <w:sz w:val="21"/>
          <w:szCs w:val="21"/>
          <w:lang w:eastAsia="tr-TR"/>
        </w:rPr>
        <w:t>’yi</w:t>
      </w:r>
      <w:proofErr w:type="spellEnd"/>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maddi ve manevi sorumluluk yüklenemez.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buraya ilave edilmeyen mücbir sebepler haklarını saklı tutar.</w:t>
      </w:r>
      <w:r w:rsidRPr="00F2305D">
        <w:rPr>
          <w:rFonts w:ascii="Tahoma" w:eastAsia="Times New Roman" w:hAnsi="Tahoma" w:cs="Tahoma"/>
          <w:color w:val="000000"/>
          <w:sz w:val="21"/>
          <w:szCs w:val="21"/>
          <w:lang w:eastAsia="tr-TR"/>
        </w:rPr>
        <w:br/>
      </w:r>
    </w:p>
    <w:p w:rsidR="00805992" w:rsidRDefault="0080599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805992" w:rsidRDefault="0080599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805992" w:rsidRPr="00805992" w:rsidRDefault="007966E1" w:rsidP="00805992">
      <w:pPr>
        <w:pStyle w:val="ListeParagraf"/>
        <w:numPr>
          <w:ilvl w:val="0"/>
          <w:numId w:val="2"/>
        </w:numPr>
        <w:spacing w:after="0" w:line="240" w:lineRule="auto"/>
        <w:rPr>
          <w:rFonts w:ascii="Tahoma" w:eastAsia="Times New Roman" w:hAnsi="Tahoma" w:cs="Tahoma"/>
          <w:b/>
          <w:bCs/>
          <w:color w:val="000000"/>
          <w:sz w:val="21"/>
          <w:szCs w:val="21"/>
          <w:bdr w:val="none" w:sz="0" w:space="0" w:color="auto" w:frame="1"/>
          <w:lang w:eastAsia="tr-TR"/>
        </w:rPr>
      </w:pPr>
      <w:r>
        <w:rPr>
          <w:rFonts w:ascii="Tahoma" w:eastAsia="Times New Roman" w:hAnsi="Tahoma" w:cs="Tahoma"/>
          <w:b/>
          <w:bCs/>
          <w:color w:val="000000"/>
          <w:sz w:val="21"/>
          <w:szCs w:val="21"/>
          <w:bdr w:val="none" w:sz="0" w:space="0" w:color="auto" w:frame="1"/>
          <w:lang w:eastAsia="tr-TR"/>
        </w:rPr>
        <w:t>UMRECİ’YE AİT HAK VE YÜKÜMLÜLÜKLER</w:t>
      </w:r>
    </w:p>
    <w:p w:rsidR="00F2305D" w:rsidRDefault="00F2305D" w:rsidP="00805992">
      <w:pPr>
        <w:spacing w:after="0" w:line="240" w:lineRule="auto"/>
        <w:jc w:val="both"/>
        <w:textAlignment w:val="baseline"/>
        <w:rPr>
          <w:rFonts w:ascii="Tahoma" w:eastAsia="Times New Roman" w:hAnsi="Tahoma" w:cs="Tahoma"/>
          <w:color w:val="000000"/>
          <w:sz w:val="21"/>
          <w:szCs w:val="21"/>
          <w:lang w:eastAsia="tr-TR"/>
        </w:rPr>
      </w:pPr>
      <w:r w:rsidRPr="00F2305D">
        <w:rPr>
          <w:rFonts w:ascii="Tahoma" w:eastAsia="Times New Roman" w:hAnsi="Tahoma" w:cs="Tahoma"/>
          <w:color w:val="000000"/>
          <w:sz w:val="21"/>
          <w:szCs w:val="21"/>
          <w:lang w:eastAsia="tr-TR"/>
        </w:rPr>
        <w:br/>
      </w:r>
      <w:r w:rsidRPr="00F2305D">
        <w:rPr>
          <w:rFonts w:ascii="inherit" w:eastAsia="Times New Roman" w:hAnsi="inherit" w:cs="Tahoma"/>
          <w:b/>
          <w:bCs/>
          <w:color w:val="000000"/>
          <w:sz w:val="21"/>
          <w:szCs w:val="21"/>
          <w:bdr w:val="none" w:sz="0" w:space="0" w:color="auto" w:frame="1"/>
          <w:lang w:eastAsia="tr-TR"/>
        </w:rPr>
        <w:t>A)</w:t>
      </w:r>
      <w:r w:rsidR="006F5FA3">
        <w:rPr>
          <w:rFonts w:ascii="inherit" w:eastAsia="Times New Roman" w:hAnsi="inherit" w:cs="Tahoma"/>
          <w:b/>
          <w:bCs/>
          <w:color w:val="000000"/>
          <w:sz w:val="21"/>
          <w:szCs w:val="21"/>
          <w:bdr w:val="none" w:sz="0" w:space="0" w:color="auto" w:frame="1"/>
          <w:lang w:eastAsia="tr-TR"/>
        </w:rPr>
        <w:t xml:space="preserve"> </w:t>
      </w:r>
      <w:r w:rsidRPr="00F2305D">
        <w:rPr>
          <w:rFonts w:ascii="inherit" w:eastAsia="Times New Roman" w:hAnsi="inherit" w:cs="Tahoma"/>
          <w:b/>
          <w:bCs/>
          <w:color w:val="000000"/>
          <w:sz w:val="21"/>
          <w:szCs w:val="21"/>
          <w:bdr w:val="none" w:sz="0" w:space="0" w:color="auto" w:frame="1"/>
          <w:lang w:eastAsia="tr-TR"/>
        </w:rPr>
        <w:t>BİLGİ:</w:t>
      </w:r>
      <w:r w:rsidRPr="00F2305D">
        <w:rPr>
          <w:rFonts w:ascii="Tahoma" w:eastAsia="Times New Roman" w:hAnsi="Tahoma" w:cs="Tahoma"/>
          <w:color w:val="000000"/>
          <w:sz w:val="21"/>
          <w:szCs w:val="21"/>
          <w:lang w:eastAsia="tr-TR"/>
        </w:rPr>
        <w:t> </w:t>
      </w:r>
      <w:r w:rsidR="006F5FA3" w:rsidRPr="006F5FA3">
        <w:rPr>
          <w:rFonts w:ascii="Tahoma" w:eastAsia="Times New Roman" w:hAnsi="Tahoma" w:cs="Tahoma"/>
          <w:b/>
          <w:color w:val="000000"/>
          <w:sz w:val="21"/>
          <w:szCs w:val="21"/>
          <w:lang w:eastAsia="tr-TR"/>
        </w:rPr>
        <w:t>Umreci</w:t>
      </w:r>
      <w:r w:rsidRPr="00F2305D">
        <w:rPr>
          <w:rFonts w:ascii="Tahoma" w:eastAsia="Times New Roman" w:hAnsi="Tahoma" w:cs="Tahoma"/>
          <w:color w:val="000000"/>
          <w:sz w:val="21"/>
          <w:szCs w:val="21"/>
          <w:lang w:eastAsia="tr-TR"/>
        </w:rPr>
        <w:t xml:space="preserve"> katılmış olduğu tur programı hakkında detay bilgi alma hakkı vardır. Bu bilgiyi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vermek zorundadır.</w:t>
      </w:r>
    </w:p>
    <w:p w:rsidR="006F5FA3" w:rsidRPr="00F2305D" w:rsidRDefault="006F5FA3" w:rsidP="00805992">
      <w:pPr>
        <w:spacing w:after="0" w:line="240" w:lineRule="auto"/>
        <w:jc w:val="both"/>
        <w:textAlignment w:val="baseline"/>
        <w:rPr>
          <w:rFonts w:ascii="Tahoma" w:eastAsia="Times New Roman" w:hAnsi="Tahoma" w:cs="Tahoma"/>
          <w:color w:val="000000"/>
          <w:sz w:val="21"/>
          <w:szCs w:val="21"/>
          <w:lang w:eastAsia="tr-TR"/>
        </w:rPr>
      </w:pPr>
    </w:p>
    <w:p w:rsidR="00F2305D" w:rsidRDefault="00F2305D" w:rsidP="00805992">
      <w:pPr>
        <w:spacing w:after="0" w:line="240" w:lineRule="auto"/>
        <w:jc w:val="both"/>
        <w:textAlignment w:val="baseline"/>
        <w:rPr>
          <w:rFonts w:ascii="Tahoma" w:eastAsia="Times New Roman" w:hAnsi="Tahoma" w:cs="Tahoma"/>
          <w:color w:val="000000"/>
          <w:sz w:val="21"/>
          <w:szCs w:val="21"/>
          <w:lang w:eastAsia="tr-TR"/>
        </w:rPr>
      </w:pPr>
      <w:r w:rsidRPr="00F2305D">
        <w:rPr>
          <w:rFonts w:ascii="inherit" w:eastAsia="Times New Roman" w:hAnsi="inherit" w:cs="Tahoma"/>
          <w:b/>
          <w:bCs/>
          <w:color w:val="000000"/>
          <w:sz w:val="21"/>
          <w:szCs w:val="21"/>
          <w:bdr w:val="none" w:sz="0" w:space="0" w:color="auto" w:frame="1"/>
          <w:lang w:eastAsia="tr-TR"/>
        </w:rPr>
        <w:t>B)</w:t>
      </w:r>
      <w:r w:rsidR="006F5FA3">
        <w:rPr>
          <w:rFonts w:ascii="inherit" w:eastAsia="Times New Roman" w:hAnsi="inherit" w:cs="Tahoma"/>
          <w:b/>
          <w:bCs/>
          <w:color w:val="000000"/>
          <w:sz w:val="21"/>
          <w:szCs w:val="21"/>
          <w:bdr w:val="none" w:sz="0" w:space="0" w:color="auto" w:frame="1"/>
          <w:lang w:eastAsia="tr-TR"/>
        </w:rPr>
        <w:t xml:space="preserve"> </w:t>
      </w:r>
      <w:r w:rsidRPr="00F2305D">
        <w:rPr>
          <w:rFonts w:ascii="inherit" w:eastAsia="Times New Roman" w:hAnsi="inherit" w:cs="Tahoma"/>
          <w:b/>
          <w:bCs/>
          <w:color w:val="000000"/>
          <w:sz w:val="21"/>
          <w:szCs w:val="21"/>
          <w:bdr w:val="none" w:sz="0" w:space="0" w:color="auto" w:frame="1"/>
          <w:lang w:eastAsia="tr-TR"/>
        </w:rPr>
        <w:t>PROGRAM: </w:t>
      </w:r>
      <w:r w:rsidR="006F5FA3">
        <w:rPr>
          <w:rFonts w:ascii="Tahoma" w:eastAsia="Times New Roman" w:hAnsi="Tahoma" w:cs="Tahoma"/>
          <w:color w:val="000000"/>
          <w:sz w:val="21"/>
          <w:szCs w:val="21"/>
          <w:lang w:eastAsia="tr-TR"/>
        </w:rPr>
        <w:t>Umreci</w:t>
      </w:r>
      <w:r w:rsidRPr="00F2305D">
        <w:rPr>
          <w:rFonts w:ascii="Tahoma" w:eastAsia="Times New Roman" w:hAnsi="Tahoma" w:cs="Tahoma"/>
          <w:color w:val="000000"/>
          <w:sz w:val="21"/>
          <w:szCs w:val="21"/>
          <w:lang w:eastAsia="tr-TR"/>
        </w:rPr>
        <w:t xml:space="preserve">,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tarafından düzenlenen Mekke ve Medine ziyaretlerine, özel umre programlarına katılmayabilir. </w:t>
      </w:r>
      <w:r w:rsidR="006F5FA3" w:rsidRPr="006F5FA3">
        <w:rPr>
          <w:rFonts w:ascii="Tahoma" w:eastAsia="Times New Roman" w:hAnsi="Tahoma" w:cs="Tahoma"/>
          <w:b/>
          <w:color w:val="000000"/>
          <w:sz w:val="21"/>
          <w:szCs w:val="21"/>
          <w:lang w:eastAsia="tr-TR"/>
        </w:rPr>
        <w:t>Acente</w:t>
      </w:r>
      <w:r w:rsidR="006F5FA3" w:rsidRPr="00F2305D">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düzenlenen tur ve programı otelde ilan etmek zorundadır. </w:t>
      </w:r>
      <w:r w:rsidR="00D4087F">
        <w:rPr>
          <w:rFonts w:ascii="Tahoma" w:eastAsia="Times New Roman" w:hAnsi="Tahoma" w:cs="Tahoma"/>
          <w:b/>
          <w:color w:val="000000"/>
          <w:sz w:val="21"/>
          <w:szCs w:val="21"/>
          <w:lang w:eastAsia="tr-TR"/>
        </w:rPr>
        <w:t>EVRAK</w:t>
      </w:r>
      <w:r w:rsidRPr="00F2305D">
        <w:rPr>
          <w:rFonts w:ascii="Tahoma" w:eastAsia="Times New Roman" w:hAnsi="Tahoma" w:cs="Tahoma"/>
          <w:color w:val="000000"/>
          <w:sz w:val="21"/>
          <w:szCs w:val="21"/>
          <w:lang w:eastAsia="tr-TR"/>
        </w:rPr>
        <w:t xml:space="preserve">: Müşteri seyahat tarihinden en az 20 gün veya daha fazla gün önce vize işlemleri için gerekli evrakları </w:t>
      </w:r>
      <w:proofErr w:type="spellStart"/>
      <w:r w:rsidR="006F5FA3" w:rsidRPr="006F5FA3">
        <w:rPr>
          <w:rFonts w:ascii="Tahoma" w:eastAsia="Times New Roman" w:hAnsi="Tahoma" w:cs="Tahoma"/>
          <w:b/>
          <w:color w:val="000000"/>
          <w:sz w:val="21"/>
          <w:szCs w:val="21"/>
          <w:lang w:eastAsia="tr-TR"/>
        </w:rPr>
        <w:t>Acente</w:t>
      </w:r>
      <w:r w:rsidR="006F5FA3">
        <w:rPr>
          <w:rFonts w:ascii="Tahoma" w:eastAsia="Times New Roman" w:hAnsi="Tahoma" w:cs="Tahoma"/>
          <w:color w:val="000000"/>
          <w:sz w:val="21"/>
          <w:szCs w:val="21"/>
          <w:lang w:eastAsia="tr-TR"/>
        </w:rPr>
        <w:t>’</w:t>
      </w:r>
      <w:r w:rsidRPr="00F2305D">
        <w:rPr>
          <w:rFonts w:ascii="Tahoma" w:eastAsia="Times New Roman" w:hAnsi="Tahoma" w:cs="Tahoma"/>
          <w:color w:val="000000"/>
          <w:sz w:val="21"/>
          <w:szCs w:val="21"/>
          <w:lang w:eastAsia="tr-TR"/>
        </w:rPr>
        <w:t>ye</w:t>
      </w:r>
      <w:proofErr w:type="spellEnd"/>
      <w:r w:rsidRPr="00F2305D">
        <w:rPr>
          <w:rFonts w:ascii="Tahoma" w:eastAsia="Times New Roman" w:hAnsi="Tahoma" w:cs="Tahoma"/>
          <w:color w:val="000000"/>
          <w:sz w:val="21"/>
          <w:szCs w:val="21"/>
          <w:lang w:eastAsia="tr-TR"/>
        </w:rPr>
        <w:t xml:space="preserve"> teslim etmekle yükümlüdür. Bu evrakların gecikmesi ile oluşacak vize gecikmelerinden </w:t>
      </w:r>
      <w:r w:rsidR="006F5FA3" w:rsidRPr="006F5FA3">
        <w:rPr>
          <w:rFonts w:ascii="Tahoma" w:eastAsia="Times New Roman" w:hAnsi="Tahoma" w:cs="Tahoma"/>
          <w:b/>
          <w:color w:val="000000"/>
          <w:sz w:val="21"/>
          <w:szCs w:val="21"/>
          <w:lang w:eastAsia="tr-TR"/>
        </w:rPr>
        <w:t>Umreci</w:t>
      </w:r>
      <w:r w:rsidRPr="00F2305D">
        <w:rPr>
          <w:rFonts w:ascii="Tahoma" w:eastAsia="Times New Roman" w:hAnsi="Tahoma" w:cs="Tahoma"/>
          <w:color w:val="000000"/>
          <w:sz w:val="21"/>
          <w:szCs w:val="21"/>
          <w:lang w:eastAsia="tr-TR"/>
        </w:rPr>
        <w:t xml:space="preserve"> sorumludur.</w:t>
      </w:r>
    </w:p>
    <w:p w:rsidR="006F5FA3" w:rsidRPr="00F2305D" w:rsidRDefault="006F5FA3" w:rsidP="00805992">
      <w:pPr>
        <w:spacing w:after="0" w:line="240" w:lineRule="auto"/>
        <w:jc w:val="both"/>
        <w:textAlignment w:val="baseline"/>
        <w:rPr>
          <w:rFonts w:ascii="Tahoma" w:eastAsia="Times New Roman" w:hAnsi="Tahoma" w:cs="Tahoma"/>
          <w:color w:val="000000"/>
          <w:sz w:val="21"/>
          <w:szCs w:val="21"/>
          <w:lang w:eastAsia="tr-TR"/>
        </w:rPr>
      </w:pPr>
    </w:p>
    <w:p w:rsidR="00F2305D" w:rsidRDefault="00F2305D" w:rsidP="00805992">
      <w:pPr>
        <w:spacing w:after="0" w:line="240" w:lineRule="auto"/>
        <w:jc w:val="both"/>
        <w:textAlignment w:val="baseline"/>
        <w:rPr>
          <w:rFonts w:ascii="Tahoma" w:eastAsia="Times New Roman" w:hAnsi="Tahoma" w:cs="Tahoma"/>
          <w:color w:val="000000"/>
          <w:sz w:val="21"/>
          <w:szCs w:val="21"/>
          <w:lang w:eastAsia="tr-TR"/>
        </w:rPr>
      </w:pPr>
      <w:r w:rsidRPr="00F2305D">
        <w:rPr>
          <w:rFonts w:ascii="inherit" w:eastAsia="Times New Roman" w:hAnsi="inherit" w:cs="Tahoma"/>
          <w:b/>
          <w:bCs/>
          <w:color w:val="000000"/>
          <w:sz w:val="21"/>
          <w:szCs w:val="21"/>
          <w:bdr w:val="none" w:sz="0" w:space="0" w:color="auto" w:frame="1"/>
          <w:lang w:eastAsia="tr-TR"/>
        </w:rPr>
        <w:t>C)</w:t>
      </w:r>
      <w:r w:rsidR="006F5FA3">
        <w:rPr>
          <w:rFonts w:ascii="inherit" w:eastAsia="Times New Roman" w:hAnsi="inherit" w:cs="Tahoma"/>
          <w:b/>
          <w:bCs/>
          <w:color w:val="000000"/>
          <w:sz w:val="21"/>
          <w:szCs w:val="21"/>
          <w:bdr w:val="none" w:sz="0" w:space="0" w:color="auto" w:frame="1"/>
          <w:lang w:eastAsia="tr-TR"/>
        </w:rPr>
        <w:t xml:space="preserve"> </w:t>
      </w:r>
      <w:r w:rsidRPr="00F2305D">
        <w:rPr>
          <w:rFonts w:ascii="inherit" w:eastAsia="Times New Roman" w:hAnsi="inherit" w:cs="Tahoma"/>
          <w:b/>
          <w:bCs/>
          <w:color w:val="000000"/>
          <w:sz w:val="21"/>
          <w:szCs w:val="21"/>
          <w:bdr w:val="none" w:sz="0" w:space="0" w:color="auto" w:frame="1"/>
          <w:lang w:eastAsia="tr-TR"/>
        </w:rPr>
        <w:t>ÜCRET:</w:t>
      </w:r>
      <w:r w:rsidRPr="00F2305D">
        <w:rPr>
          <w:rFonts w:ascii="Tahoma" w:eastAsia="Times New Roman" w:hAnsi="Tahoma" w:cs="Tahoma"/>
          <w:color w:val="000000"/>
          <w:sz w:val="21"/>
          <w:szCs w:val="21"/>
          <w:lang w:eastAsia="tr-TR"/>
        </w:rPr>
        <w:t> </w:t>
      </w:r>
      <w:r w:rsidR="006F5FA3">
        <w:rPr>
          <w:rFonts w:ascii="Tahoma" w:eastAsia="Times New Roman" w:hAnsi="Tahoma" w:cs="Tahoma"/>
          <w:color w:val="000000"/>
          <w:sz w:val="21"/>
          <w:szCs w:val="21"/>
          <w:lang w:eastAsia="tr-TR"/>
        </w:rPr>
        <w:t>Umreci,</w:t>
      </w:r>
      <w:r w:rsidRPr="00F2305D">
        <w:rPr>
          <w:rFonts w:ascii="Tahoma" w:eastAsia="Times New Roman" w:hAnsi="Tahoma" w:cs="Tahoma"/>
          <w:color w:val="000000"/>
          <w:sz w:val="21"/>
          <w:szCs w:val="21"/>
          <w:lang w:eastAsia="tr-TR"/>
        </w:rPr>
        <w:t xml:space="preserve"> kayıt esnasında katılmış olduğu tur ücretinin </w:t>
      </w:r>
      <w:r w:rsidRPr="00F2305D">
        <w:rPr>
          <w:rFonts w:ascii="Tahoma" w:eastAsia="Times New Roman" w:hAnsi="Tahoma" w:cs="Tahoma"/>
          <w:b/>
          <w:color w:val="000000"/>
          <w:sz w:val="21"/>
          <w:szCs w:val="21"/>
          <w:lang w:eastAsia="tr-TR"/>
        </w:rPr>
        <w:t>%50</w:t>
      </w:r>
      <w:r w:rsidRPr="00F2305D">
        <w:rPr>
          <w:rFonts w:ascii="Tahoma" w:eastAsia="Times New Roman" w:hAnsi="Tahoma" w:cs="Tahoma"/>
          <w:color w:val="000000"/>
          <w:sz w:val="21"/>
          <w:szCs w:val="21"/>
          <w:lang w:eastAsia="tr-TR"/>
        </w:rPr>
        <w:t>'sini, uçuş programından</w:t>
      </w:r>
      <w:r w:rsidR="00D63681">
        <w:rPr>
          <w:rFonts w:ascii="Tahoma" w:eastAsia="Times New Roman" w:hAnsi="Tahoma" w:cs="Tahoma"/>
          <w:color w:val="000000"/>
          <w:sz w:val="21"/>
          <w:szCs w:val="21"/>
          <w:lang w:eastAsia="tr-TR"/>
        </w:rPr>
        <w:t xml:space="preserve"> en geç 1(bir) </w:t>
      </w:r>
      <w:r w:rsidRPr="00F2305D">
        <w:rPr>
          <w:rFonts w:ascii="Tahoma" w:eastAsia="Times New Roman" w:hAnsi="Tahoma" w:cs="Tahoma"/>
          <w:color w:val="000000"/>
          <w:sz w:val="21"/>
          <w:szCs w:val="21"/>
          <w:lang w:eastAsia="tr-TR"/>
        </w:rPr>
        <w:t xml:space="preserve">hafta öncede kalan </w:t>
      </w:r>
      <w:r w:rsidR="00D4087F" w:rsidRPr="00D4087F">
        <w:rPr>
          <w:rFonts w:ascii="Tahoma" w:eastAsia="Times New Roman" w:hAnsi="Tahoma" w:cs="Tahoma"/>
          <w:b/>
          <w:color w:val="000000"/>
          <w:sz w:val="21"/>
          <w:szCs w:val="21"/>
          <w:lang w:eastAsia="tr-TR"/>
        </w:rPr>
        <w:t>%50</w:t>
      </w:r>
      <w:r w:rsidR="00D4087F">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 xml:space="preserve">bakiyesini </w:t>
      </w:r>
      <w:proofErr w:type="spellStart"/>
      <w:r w:rsidR="006F5FA3" w:rsidRPr="006F5FA3">
        <w:rPr>
          <w:rFonts w:ascii="Tahoma" w:eastAsia="Times New Roman" w:hAnsi="Tahoma" w:cs="Tahoma"/>
          <w:b/>
          <w:color w:val="000000"/>
          <w:sz w:val="21"/>
          <w:szCs w:val="21"/>
          <w:lang w:eastAsia="tr-TR"/>
        </w:rPr>
        <w:t>Acente</w:t>
      </w:r>
      <w:r w:rsidR="006F5FA3">
        <w:rPr>
          <w:rFonts w:ascii="Tahoma" w:eastAsia="Times New Roman" w:hAnsi="Tahoma" w:cs="Tahoma"/>
          <w:color w:val="000000"/>
          <w:sz w:val="21"/>
          <w:szCs w:val="21"/>
          <w:lang w:eastAsia="tr-TR"/>
        </w:rPr>
        <w:t>’ye</w:t>
      </w:r>
      <w:proofErr w:type="spellEnd"/>
      <w:r w:rsidR="006F5FA3">
        <w:rPr>
          <w:rFonts w:ascii="Tahoma" w:eastAsia="Times New Roman" w:hAnsi="Tahoma" w:cs="Tahoma"/>
          <w:color w:val="000000"/>
          <w:sz w:val="21"/>
          <w:szCs w:val="21"/>
          <w:lang w:eastAsia="tr-TR"/>
        </w:rPr>
        <w:t xml:space="preserve"> </w:t>
      </w:r>
      <w:r w:rsidRPr="00F2305D">
        <w:rPr>
          <w:rFonts w:ascii="Tahoma" w:eastAsia="Times New Roman" w:hAnsi="Tahoma" w:cs="Tahoma"/>
          <w:color w:val="000000"/>
          <w:sz w:val="21"/>
          <w:szCs w:val="21"/>
          <w:lang w:eastAsia="tr-TR"/>
        </w:rPr>
        <w:t>ödemekle yükümlüdür. Türk lirası olarak yapılan ödemelerde, ödeme günündeki TCMB efektif satış kuru üzerinden hesaplanmaktadır.</w:t>
      </w:r>
    </w:p>
    <w:p w:rsidR="006F5FA3" w:rsidRPr="00F2305D" w:rsidRDefault="006F5FA3" w:rsidP="00805992">
      <w:pPr>
        <w:spacing w:after="0" w:line="240" w:lineRule="auto"/>
        <w:jc w:val="both"/>
        <w:textAlignment w:val="baseline"/>
        <w:rPr>
          <w:rFonts w:ascii="Tahoma" w:eastAsia="Times New Roman" w:hAnsi="Tahoma" w:cs="Tahoma"/>
          <w:color w:val="000000"/>
          <w:sz w:val="21"/>
          <w:szCs w:val="21"/>
          <w:lang w:eastAsia="tr-TR"/>
        </w:rPr>
      </w:pPr>
    </w:p>
    <w:p w:rsidR="00F2305D" w:rsidRDefault="00F2305D" w:rsidP="00805992">
      <w:pPr>
        <w:spacing w:after="0" w:line="240" w:lineRule="auto"/>
        <w:jc w:val="both"/>
        <w:textAlignment w:val="baseline"/>
        <w:rPr>
          <w:rFonts w:ascii="Tahoma" w:eastAsia="Times New Roman" w:hAnsi="Tahoma" w:cs="Tahoma"/>
          <w:color w:val="000000"/>
          <w:sz w:val="21"/>
          <w:szCs w:val="21"/>
          <w:lang w:eastAsia="tr-TR"/>
        </w:rPr>
      </w:pPr>
      <w:r w:rsidRPr="00F2305D">
        <w:rPr>
          <w:rFonts w:ascii="inherit" w:eastAsia="Times New Roman" w:hAnsi="inherit" w:cs="Tahoma"/>
          <w:b/>
          <w:bCs/>
          <w:color w:val="000000"/>
          <w:sz w:val="21"/>
          <w:szCs w:val="21"/>
          <w:bdr w:val="none" w:sz="0" w:space="0" w:color="auto" w:frame="1"/>
          <w:lang w:eastAsia="tr-TR"/>
        </w:rPr>
        <w:t>D)</w:t>
      </w:r>
      <w:r w:rsidR="00D4087F">
        <w:rPr>
          <w:rFonts w:ascii="inherit" w:eastAsia="Times New Roman" w:hAnsi="inherit" w:cs="Tahoma"/>
          <w:b/>
          <w:bCs/>
          <w:color w:val="000000"/>
          <w:sz w:val="21"/>
          <w:szCs w:val="21"/>
          <w:bdr w:val="none" w:sz="0" w:space="0" w:color="auto" w:frame="1"/>
          <w:lang w:eastAsia="tr-TR"/>
        </w:rPr>
        <w:t xml:space="preserve"> </w:t>
      </w:r>
      <w:r w:rsidRPr="00F2305D">
        <w:rPr>
          <w:rFonts w:ascii="inherit" w:eastAsia="Times New Roman" w:hAnsi="inherit" w:cs="Tahoma"/>
          <w:b/>
          <w:bCs/>
          <w:color w:val="000000"/>
          <w:sz w:val="21"/>
          <w:szCs w:val="21"/>
          <w:bdr w:val="none" w:sz="0" w:space="0" w:color="auto" w:frame="1"/>
          <w:lang w:eastAsia="tr-TR"/>
        </w:rPr>
        <w:t>HASTALIK:</w:t>
      </w:r>
      <w:r w:rsidRPr="00F2305D">
        <w:rPr>
          <w:rFonts w:ascii="Tahoma" w:eastAsia="Times New Roman" w:hAnsi="Tahoma" w:cs="Tahoma"/>
          <w:color w:val="000000"/>
          <w:sz w:val="21"/>
          <w:szCs w:val="21"/>
          <w:lang w:eastAsia="tr-TR"/>
        </w:rPr>
        <w:t> Suudi Arabistan'da veya bağlantılı noktaların ilgili duraklarında rahatsızlanan umre</w:t>
      </w:r>
      <w:r w:rsidR="00D4087F">
        <w:rPr>
          <w:rFonts w:ascii="Tahoma" w:eastAsia="Times New Roman" w:hAnsi="Tahoma" w:cs="Tahoma"/>
          <w:color w:val="000000"/>
          <w:sz w:val="21"/>
          <w:szCs w:val="21"/>
          <w:lang w:eastAsia="tr-TR"/>
        </w:rPr>
        <w:t>cilerin tedavi masrafları umreci</w:t>
      </w:r>
      <w:r w:rsidRPr="00F2305D">
        <w:rPr>
          <w:rFonts w:ascii="Tahoma" w:eastAsia="Times New Roman" w:hAnsi="Tahoma" w:cs="Tahoma"/>
          <w:color w:val="000000"/>
          <w:sz w:val="21"/>
          <w:szCs w:val="21"/>
          <w:lang w:eastAsia="tr-TR"/>
        </w:rPr>
        <w:t>lere a</w:t>
      </w:r>
      <w:r w:rsidR="00D63681">
        <w:rPr>
          <w:rFonts w:ascii="Tahoma" w:eastAsia="Times New Roman" w:hAnsi="Tahoma" w:cs="Tahoma"/>
          <w:color w:val="000000"/>
          <w:sz w:val="21"/>
          <w:szCs w:val="21"/>
          <w:lang w:eastAsia="tr-TR"/>
        </w:rPr>
        <w:t>ittir. Suudi Arabistan Kraliyetine</w:t>
      </w:r>
      <w:r w:rsidRPr="00F2305D">
        <w:rPr>
          <w:rFonts w:ascii="Tahoma" w:eastAsia="Times New Roman" w:hAnsi="Tahoma" w:cs="Tahoma"/>
          <w:color w:val="000000"/>
          <w:sz w:val="21"/>
          <w:szCs w:val="21"/>
          <w:lang w:eastAsia="tr-TR"/>
        </w:rPr>
        <w:t xml:space="preserve"> ait hastanelerin uygulaması ücretsizdir. Özel </w:t>
      </w:r>
      <w:r w:rsidR="00D4087F">
        <w:rPr>
          <w:rFonts w:ascii="Tahoma" w:eastAsia="Times New Roman" w:hAnsi="Tahoma" w:cs="Tahoma"/>
          <w:color w:val="000000"/>
          <w:sz w:val="21"/>
          <w:szCs w:val="21"/>
          <w:lang w:eastAsia="tr-TR"/>
        </w:rPr>
        <w:t>hastane tedavileri ücretlidir. U</w:t>
      </w:r>
      <w:r w:rsidRPr="00F2305D">
        <w:rPr>
          <w:rFonts w:ascii="Tahoma" w:eastAsia="Times New Roman" w:hAnsi="Tahoma" w:cs="Tahoma"/>
          <w:color w:val="000000"/>
          <w:sz w:val="21"/>
          <w:szCs w:val="21"/>
          <w:lang w:eastAsia="tr-TR"/>
        </w:rPr>
        <w:t xml:space="preserve">mrecilerin felç yatalak durumda olmaları halinde dönüş uçağında alınacak ek koltuk masrafları umreciye aittir. </w:t>
      </w:r>
      <w:r w:rsidR="00D4087F" w:rsidRPr="00D63681">
        <w:rPr>
          <w:rFonts w:ascii="Tahoma" w:eastAsia="Times New Roman" w:hAnsi="Tahoma" w:cs="Tahoma"/>
          <w:b/>
          <w:color w:val="000000"/>
          <w:sz w:val="21"/>
          <w:szCs w:val="21"/>
          <w:lang w:eastAsia="tr-TR"/>
        </w:rPr>
        <w:t>Acente</w:t>
      </w:r>
      <w:r w:rsidRPr="00F2305D">
        <w:rPr>
          <w:rFonts w:ascii="Tahoma" w:eastAsia="Times New Roman" w:hAnsi="Tahoma" w:cs="Tahoma"/>
          <w:color w:val="000000"/>
          <w:sz w:val="21"/>
          <w:szCs w:val="21"/>
          <w:lang w:eastAsia="tr-TR"/>
        </w:rPr>
        <w:t xml:space="preserve">, </w:t>
      </w:r>
      <w:proofErr w:type="spellStart"/>
      <w:r w:rsidR="00D4087F" w:rsidRPr="00D63681">
        <w:rPr>
          <w:rFonts w:ascii="Tahoma" w:eastAsia="Times New Roman" w:hAnsi="Tahoma" w:cs="Tahoma"/>
          <w:b/>
          <w:color w:val="000000"/>
          <w:sz w:val="21"/>
          <w:szCs w:val="21"/>
          <w:lang w:eastAsia="tr-TR"/>
        </w:rPr>
        <w:t>Umreci</w:t>
      </w:r>
      <w:r w:rsidRPr="00F2305D">
        <w:rPr>
          <w:rFonts w:ascii="Tahoma" w:eastAsia="Times New Roman" w:hAnsi="Tahoma" w:cs="Tahoma"/>
          <w:color w:val="000000"/>
          <w:sz w:val="21"/>
          <w:szCs w:val="21"/>
          <w:lang w:eastAsia="tr-TR"/>
        </w:rPr>
        <w:t>'yi</w:t>
      </w:r>
      <w:proofErr w:type="spellEnd"/>
      <w:r w:rsidRPr="00F2305D">
        <w:rPr>
          <w:rFonts w:ascii="Tahoma" w:eastAsia="Times New Roman" w:hAnsi="Tahoma" w:cs="Tahoma"/>
          <w:color w:val="000000"/>
          <w:sz w:val="21"/>
          <w:szCs w:val="21"/>
          <w:lang w:eastAsia="tr-TR"/>
        </w:rPr>
        <w:t xml:space="preserve"> tedavi için hastaneye götürmek ve haklarını anlatmak ve bilgilendirmekle yükümlüdür.</w:t>
      </w:r>
    </w:p>
    <w:p w:rsidR="00D4087F" w:rsidRDefault="00D4087F" w:rsidP="00805992">
      <w:pPr>
        <w:spacing w:after="0" w:line="240" w:lineRule="auto"/>
        <w:jc w:val="both"/>
        <w:textAlignment w:val="baseline"/>
        <w:rPr>
          <w:rFonts w:ascii="Tahoma" w:eastAsia="Times New Roman" w:hAnsi="Tahoma" w:cs="Tahoma"/>
          <w:color w:val="000000"/>
          <w:sz w:val="21"/>
          <w:szCs w:val="21"/>
          <w:lang w:eastAsia="tr-TR"/>
        </w:rPr>
      </w:pPr>
    </w:p>
    <w:p w:rsidR="00805992" w:rsidRDefault="00D63681" w:rsidP="00805992">
      <w:pPr>
        <w:spacing w:after="0" w:line="240" w:lineRule="auto"/>
        <w:jc w:val="both"/>
        <w:textAlignment w:val="baseline"/>
        <w:rPr>
          <w:rFonts w:ascii="Tahoma" w:eastAsia="Times New Roman" w:hAnsi="Tahoma" w:cs="Tahoma"/>
          <w:color w:val="000000"/>
          <w:sz w:val="21"/>
          <w:szCs w:val="21"/>
          <w:lang w:eastAsia="tr-TR"/>
        </w:rPr>
      </w:pPr>
      <w:r>
        <w:rPr>
          <w:rFonts w:ascii="inherit" w:eastAsia="Times New Roman" w:hAnsi="inherit" w:cs="Tahoma"/>
          <w:b/>
          <w:bCs/>
          <w:color w:val="000000"/>
          <w:sz w:val="21"/>
          <w:szCs w:val="21"/>
          <w:bdr w:val="none" w:sz="0" w:space="0" w:color="auto" w:frame="1"/>
          <w:lang w:eastAsia="tr-TR"/>
        </w:rPr>
        <w:t>E</w:t>
      </w:r>
      <w:r w:rsidRPr="00F2305D">
        <w:rPr>
          <w:rFonts w:ascii="inherit" w:eastAsia="Times New Roman" w:hAnsi="inherit" w:cs="Tahoma"/>
          <w:b/>
          <w:bCs/>
          <w:color w:val="000000"/>
          <w:sz w:val="21"/>
          <w:szCs w:val="21"/>
          <w:bdr w:val="none" w:sz="0" w:space="0" w:color="auto" w:frame="1"/>
          <w:lang w:eastAsia="tr-TR"/>
        </w:rPr>
        <w:t>)</w:t>
      </w:r>
      <w:r>
        <w:rPr>
          <w:rFonts w:ascii="inherit" w:eastAsia="Times New Roman" w:hAnsi="inherit" w:cs="Tahoma"/>
          <w:b/>
          <w:bCs/>
          <w:color w:val="000000"/>
          <w:sz w:val="21"/>
          <w:szCs w:val="21"/>
          <w:bdr w:val="none" w:sz="0" w:space="0" w:color="auto" w:frame="1"/>
          <w:lang w:eastAsia="tr-TR"/>
        </w:rPr>
        <w:t xml:space="preserve"> İPTAL DURUMU: </w:t>
      </w:r>
      <w:r w:rsidR="00805992" w:rsidRPr="00805992">
        <w:rPr>
          <w:rFonts w:ascii="Tahoma" w:eastAsia="Times New Roman" w:hAnsi="Tahoma" w:cs="Tahoma"/>
          <w:b/>
          <w:bCs/>
          <w:color w:val="000000"/>
          <w:sz w:val="21"/>
          <w:szCs w:val="21"/>
          <w:lang w:eastAsia="tr-TR"/>
        </w:rPr>
        <w:t>Umreci</w:t>
      </w:r>
      <w:r w:rsidR="00805992">
        <w:rPr>
          <w:rFonts w:ascii="Tahoma" w:eastAsia="Times New Roman" w:hAnsi="Tahoma" w:cs="Tahoma"/>
          <w:color w:val="000000"/>
          <w:sz w:val="21"/>
          <w:szCs w:val="21"/>
          <w:lang w:eastAsia="tr-TR"/>
        </w:rPr>
        <w:t xml:space="preserve">, kesin kayıt işleminden (ön ödeme yapıldıktan) sonra bakiye kapatıp kapatmamak </w:t>
      </w:r>
      <w:proofErr w:type="spellStart"/>
      <w:r w:rsidR="00805992">
        <w:rPr>
          <w:rFonts w:ascii="Tahoma" w:eastAsia="Times New Roman" w:hAnsi="Tahoma" w:cs="Tahoma"/>
          <w:color w:val="000000"/>
          <w:sz w:val="21"/>
          <w:szCs w:val="21"/>
          <w:lang w:eastAsia="tr-TR"/>
        </w:rPr>
        <w:t>farketmeksizin</w:t>
      </w:r>
      <w:proofErr w:type="spellEnd"/>
      <w:r w:rsidR="00805992">
        <w:rPr>
          <w:rFonts w:ascii="Tahoma" w:eastAsia="Times New Roman" w:hAnsi="Tahoma" w:cs="Tahoma"/>
          <w:color w:val="000000"/>
          <w:sz w:val="21"/>
          <w:szCs w:val="21"/>
          <w:lang w:eastAsia="tr-TR"/>
        </w:rPr>
        <w:t xml:space="preserve"> kaydını sildirmek istemesi durumunda eğer aldığı hizmet kapsamındaki uçak bileti, vize hakkı gibi hizmetler için </w:t>
      </w:r>
      <w:r w:rsidR="00805992" w:rsidRPr="00805992">
        <w:rPr>
          <w:rFonts w:ascii="Tahoma" w:eastAsia="Times New Roman" w:hAnsi="Tahoma" w:cs="Tahoma"/>
          <w:b/>
          <w:bCs/>
          <w:color w:val="000000"/>
          <w:sz w:val="21"/>
          <w:szCs w:val="21"/>
          <w:lang w:eastAsia="tr-TR"/>
        </w:rPr>
        <w:t>Acente</w:t>
      </w:r>
      <w:r w:rsidR="00805992">
        <w:rPr>
          <w:rFonts w:ascii="Tahoma" w:eastAsia="Times New Roman" w:hAnsi="Tahoma" w:cs="Tahoma"/>
          <w:color w:val="000000"/>
          <w:sz w:val="21"/>
          <w:szCs w:val="21"/>
          <w:lang w:eastAsia="tr-TR"/>
        </w:rPr>
        <w:t xml:space="preserve"> aldığı ön ödeme tutarından kesinti yapıp kalan tutarı geri vermek zorundadır. Ancak </w:t>
      </w:r>
      <w:proofErr w:type="spellStart"/>
      <w:r w:rsidR="00805992" w:rsidRPr="00805992">
        <w:rPr>
          <w:rFonts w:ascii="Tahoma" w:eastAsia="Times New Roman" w:hAnsi="Tahoma" w:cs="Tahoma"/>
          <w:b/>
          <w:bCs/>
          <w:color w:val="000000"/>
          <w:sz w:val="21"/>
          <w:szCs w:val="21"/>
          <w:lang w:eastAsia="tr-TR"/>
        </w:rPr>
        <w:t>Umreci</w:t>
      </w:r>
      <w:r w:rsidR="00805992">
        <w:rPr>
          <w:rFonts w:ascii="Tahoma" w:eastAsia="Times New Roman" w:hAnsi="Tahoma" w:cs="Tahoma"/>
          <w:color w:val="000000"/>
          <w:sz w:val="21"/>
          <w:szCs w:val="21"/>
          <w:lang w:eastAsia="tr-TR"/>
        </w:rPr>
        <w:t>’nin</w:t>
      </w:r>
      <w:proofErr w:type="spellEnd"/>
      <w:r w:rsidR="00805992">
        <w:rPr>
          <w:rFonts w:ascii="Tahoma" w:eastAsia="Times New Roman" w:hAnsi="Tahoma" w:cs="Tahoma"/>
          <w:color w:val="000000"/>
          <w:sz w:val="21"/>
          <w:szCs w:val="21"/>
          <w:lang w:eastAsia="tr-TR"/>
        </w:rPr>
        <w:t xml:space="preserve"> ön ödeme tutarı bu hizmetlerin giderini karşılamıyorsa eksik kalan bakiye Umreci tarafından </w:t>
      </w:r>
      <w:proofErr w:type="spellStart"/>
      <w:r w:rsidR="00805992" w:rsidRPr="00805992">
        <w:rPr>
          <w:rFonts w:ascii="Tahoma" w:eastAsia="Times New Roman" w:hAnsi="Tahoma" w:cs="Tahoma"/>
          <w:b/>
          <w:bCs/>
          <w:color w:val="000000"/>
          <w:sz w:val="21"/>
          <w:szCs w:val="21"/>
          <w:lang w:eastAsia="tr-TR"/>
        </w:rPr>
        <w:t>Acente</w:t>
      </w:r>
      <w:r w:rsidR="00805992">
        <w:rPr>
          <w:rFonts w:ascii="Tahoma" w:eastAsia="Times New Roman" w:hAnsi="Tahoma" w:cs="Tahoma"/>
          <w:color w:val="000000"/>
          <w:sz w:val="21"/>
          <w:szCs w:val="21"/>
          <w:lang w:eastAsia="tr-TR"/>
        </w:rPr>
        <w:t>’ye</w:t>
      </w:r>
      <w:proofErr w:type="spellEnd"/>
      <w:r w:rsidR="00805992">
        <w:rPr>
          <w:rFonts w:ascii="Tahoma" w:eastAsia="Times New Roman" w:hAnsi="Tahoma" w:cs="Tahoma"/>
          <w:color w:val="000000"/>
          <w:sz w:val="21"/>
          <w:szCs w:val="21"/>
          <w:lang w:eastAsia="tr-TR"/>
        </w:rPr>
        <w:t xml:space="preserve"> verilmek şartı ile karşılanacaktır. </w:t>
      </w:r>
    </w:p>
    <w:p w:rsidR="00D63681" w:rsidRDefault="00D63681" w:rsidP="00805992">
      <w:pPr>
        <w:spacing w:after="0" w:line="240" w:lineRule="auto"/>
        <w:jc w:val="both"/>
        <w:textAlignment w:val="baseline"/>
        <w:rPr>
          <w:rFonts w:ascii="inherit" w:eastAsia="Times New Roman" w:hAnsi="inherit" w:cs="Tahoma"/>
          <w:b/>
          <w:bCs/>
          <w:color w:val="000000"/>
          <w:sz w:val="21"/>
          <w:szCs w:val="21"/>
          <w:bdr w:val="none" w:sz="0" w:space="0" w:color="auto" w:frame="1"/>
          <w:lang w:eastAsia="tr-TR"/>
        </w:rPr>
      </w:pPr>
    </w:p>
    <w:p w:rsidR="00F2305D" w:rsidRDefault="00D63681" w:rsidP="00805992">
      <w:pPr>
        <w:spacing w:after="0" w:line="240" w:lineRule="auto"/>
        <w:jc w:val="both"/>
        <w:textAlignment w:val="baseline"/>
        <w:rPr>
          <w:rFonts w:ascii="Tahoma" w:eastAsia="Times New Roman" w:hAnsi="Tahoma" w:cs="Tahoma"/>
          <w:color w:val="000000"/>
          <w:sz w:val="21"/>
          <w:szCs w:val="21"/>
          <w:lang w:eastAsia="tr-TR"/>
        </w:rPr>
      </w:pPr>
      <w:r>
        <w:rPr>
          <w:rFonts w:ascii="inherit" w:eastAsia="Times New Roman" w:hAnsi="inherit" w:cs="Tahoma"/>
          <w:b/>
          <w:bCs/>
          <w:color w:val="000000"/>
          <w:sz w:val="21"/>
          <w:szCs w:val="21"/>
          <w:bdr w:val="none" w:sz="0" w:space="0" w:color="auto" w:frame="1"/>
          <w:lang w:eastAsia="tr-TR"/>
        </w:rPr>
        <w:t>F</w:t>
      </w:r>
      <w:r w:rsidR="00F2305D" w:rsidRPr="00F2305D">
        <w:rPr>
          <w:rFonts w:ascii="inherit" w:eastAsia="Times New Roman" w:hAnsi="inherit" w:cs="Tahoma"/>
          <w:b/>
          <w:bCs/>
          <w:color w:val="000000"/>
          <w:sz w:val="21"/>
          <w:szCs w:val="21"/>
          <w:bdr w:val="none" w:sz="0" w:space="0" w:color="auto" w:frame="1"/>
          <w:lang w:eastAsia="tr-TR"/>
        </w:rPr>
        <w:t>)</w:t>
      </w:r>
      <w:r w:rsidR="00D4087F">
        <w:rPr>
          <w:rFonts w:ascii="inherit" w:eastAsia="Times New Roman" w:hAnsi="inherit" w:cs="Tahoma"/>
          <w:b/>
          <w:bCs/>
          <w:color w:val="000000"/>
          <w:sz w:val="21"/>
          <w:szCs w:val="21"/>
          <w:bdr w:val="none" w:sz="0" w:space="0" w:color="auto" w:frame="1"/>
          <w:lang w:eastAsia="tr-TR"/>
        </w:rPr>
        <w:t xml:space="preserve"> BAGAJ/VALİZ</w:t>
      </w:r>
      <w:r w:rsidR="00F2305D" w:rsidRPr="00F2305D">
        <w:rPr>
          <w:rFonts w:ascii="inherit" w:eastAsia="Times New Roman" w:hAnsi="inherit" w:cs="Tahoma"/>
          <w:b/>
          <w:bCs/>
          <w:color w:val="000000"/>
          <w:sz w:val="21"/>
          <w:szCs w:val="21"/>
          <w:bdr w:val="none" w:sz="0" w:space="0" w:color="auto" w:frame="1"/>
          <w:lang w:eastAsia="tr-TR"/>
        </w:rPr>
        <w:t>: </w:t>
      </w:r>
      <w:r w:rsidR="00F2305D" w:rsidRPr="00F2305D">
        <w:rPr>
          <w:rFonts w:ascii="Tahoma" w:eastAsia="Times New Roman" w:hAnsi="Tahoma" w:cs="Tahoma"/>
          <w:color w:val="000000"/>
          <w:sz w:val="21"/>
          <w:szCs w:val="21"/>
          <w:lang w:eastAsia="tr-TR"/>
        </w:rPr>
        <w:t>Uçaklı seyahatlerde havayollarının açıklamış olduğu bagaj kg. ve/veya hacim hakkı vard</w:t>
      </w:r>
      <w:r w:rsidR="00D4087F">
        <w:rPr>
          <w:rFonts w:ascii="Tahoma" w:eastAsia="Times New Roman" w:hAnsi="Tahoma" w:cs="Tahoma"/>
          <w:color w:val="000000"/>
          <w:sz w:val="21"/>
          <w:szCs w:val="21"/>
          <w:lang w:eastAsia="tr-TR"/>
        </w:rPr>
        <w:t xml:space="preserve">ır. Fazla bagaj ücretleri </w:t>
      </w:r>
      <w:proofErr w:type="spellStart"/>
      <w:r w:rsidR="00D4087F" w:rsidRPr="00D4087F">
        <w:rPr>
          <w:rFonts w:ascii="Tahoma" w:eastAsia="Times New Roman" w:hAnsi="Tahoma" w:cs="Tahoma"/>
          <w:b/>
          <w:color w:val="000000"/>
          <w:sz w:val="21"/>
          <w:szCs w:val="21"/>
          <w:lang w:eastAsia="tr-TR"/>
        </w:rPr>
        <w:t>Umreci</w:t>
      </w:r>
      <w:r w:rsidR="00F2305D" w:rsidRPr="00F2305D">
        <w:rPr>
          <w:rFonts w:ascii="Tahoma" w:eastAsia="Times New Roman" w:hAnsi="Tahoma" w:cs="Tahoma"/>
          <w:color w:val="000000"/>
          <w:sz w:val="21"/>
          <w:szCs w:val="21"/>
          <w:lang w:eastAsia="tr-TR"/>
        </w:rPr>
        <w:t>'lerimize</w:t>
      </w:r>
      <w:proofErr w:type="spellEnd"/>
      <w:r w:rsidR="00F2305D" w:rsidRPr="00F2305D">
        <w:rPr>
          <w:rFonts w:ascii="Tahoma" w:eastAsia="Times New Roman" w:hAnsi="Tahoma" w:cs="Tahoma"/>
          <w:color w:val="000000"/>
          <w:sz w:val="21"/>
          <w:szCs w:val="21"/>
          <w:lang w:eastAsia="tr-TR"/>
        </w:rPr>
        <w:t xml:space="preserve"> aittir, bagajların gidiş ve dönüşte </w:t>
      </w:r>
      <w:r w:rsidR="00D4087F" w:rsidRPr="00D4087F">
        <w:rPr>
          <w:rFonts w:ascii="Tahoma" w:eastAsia="Times New Roman" w:hAnsi="Tahoma" w:cs="Tahoma"/>
          <w:b/>
          <w:color w:val="000000"/>
          <w:sz w:val="21"/>
          <w:szCs w:val="21"/>
          <w:lang w:eastAsia="tr-TR"/>
        </w:rPr>
        <w:t>Umreci</w:t>
      </w:r>
      <w:r w:rsidR="00F2305D" w:rsidRPr="00F2305D">
        <w:rPr>
          <w:rFonts w:ascii="Tahoma" w:eastAsia="Times New Roman" w:hAnsi="Tahoma" w:cs="Tahoma"/>
          <w:color w:val="000000"/>
          <w:sz w:val="21"/>
          <w:szCs w:val="21"/>
          <w:lang w:eastAsia="tr-TR"/>
        </w:rPr>
        <w:t xml:space="preserve"> tarafından havayolu ve yerel otobüs firma</w:t>
      </w:r>
      <w:r w:rsidR="00D4087F">
        <w:rPr>
          <w:rFonts w:ascii="Tahoma" w:eastAsia="Times New Roman" w:hAnsi="Tahoma" w:cs="Tahoma"/>
          <w:color w:val="000000"/>
          <w:sz w:val="21"/>
          <w:szCs w:val="21"/>
          <w:lang w:eastAsia="tr-TR"/>
        </w:rPr>
        <w:t>larında, konakladığı otelinde, v</w:t>
      </w:r>
      <w:r w:rsidR="00F2305D" w:rsidRPr="00F2305D">
        <w:rPr>
          <w:rFonts w:ascii="Tahoma" w:eastAsia="Times New Roman" w:hAnsi="Tahoma" w:cs="Tahoma"/>
          <w:color w:val="000000"/>
          <w:sz w:val="21"/>
          <w:szCs w:val="21"/>
          <w:lang w:eastAsia="tr-TR"/>
        </w:rPr>
        <w:t xml:space="preserve">alizlerin ve içindeki eşyaların her türlü kaybından, hasara uğramasından, unutulmasından </w:t>
      </w:r>
      <w:r w:rsidR="00D4087F" w:rsidRPr="00D4087F">
        <w:rPr>
          <w:rFonts w:ascii="Tahoma" w:eastAsia="Times New Roman" w:hAnsi="Tahoma" w:cs="Tahoma"/>
          <w:b/>
          <w:color w:val="000000"/>
          <w:sz w:val="21"/>
          <w:szCs w:val="21"/>
          <w:lang w:eastAsia="tr-TR"/>
        </w:rPr>
        <w:t>Umreci</w:t>
      </w:r>
      <w:r w:rsidR="00D4087F" w:rsidRPr="00F2305D">
        <w:rPr>
          <w:rFonts w:ascii="Tahoma" w:eastAsia="Times New Roman" w:hAnsi="Tahoma" w:cs="Tahoma"/>
          <w:color w:val="000000"/>
          <w:sz w:val="21"/>
          <w:szCs w:val="21"/>
          <w:lang w:eastAsia="tr-TR"/>
        </w:rPr>
        <w:t xml:space="preserve"> </w:t>
      </w:r>
      <w:r w:rsidR="00D4087F">
        <w:rPr>
          <w:rFonts w:ascii="Tahoma" w:eastAsia="Times New Roman" w:hAnsi="Tahoma" w:cs="Tahoma"/>
          <w:color w:val="000000"/>
          <w:sz w:val="21"/>
          <w:szCs w:val="21"/>
          <w:lang w:eastAsia="tr-TR"/>
        </w:rPr>
        <w:t xml:space="preserve">sorumludur. </w:t>
      </w:r>
      <w:r w:rsidR="00D4087F" w:rsidRPr="00D4087F">
        <w:rPr>
          <w:rFonts w:ascii="Tahoma" w:eastAsia="Times New Roman" w:hAnsi="Tahoma" w:cs="Tahoma"/>
          <w:b/>
          <w:color w:val="000000"/>
          <w:sz w:val="21"/>
          <w:szCs w:val="21"/>
          <w:lang w:eastAsia="tr-TR"/>
        </w:rPr>
        <w:t>Acente</w:t>
      </w:r>
      <w:r w:rsidR="00F2305D" w:rsidRPr="00F2305D">
        <w:rPr>
          <w:rFonts w:ascii="Tahoma" w:eastAsia="Times New Roman" w:hAnsi="Tahoma" w:cs="Tahoma"/>
          <w:color w:val="000000"/>
          <w:sz w:val="21"/>
          <w:szCs w:val="21"/>
          <w:lang w:eastAsia="tr-TR"/>
        </w:rPr>
        <w:t xml:space="preserve"> sorumlu değildir. </w:t>
      </w:r>
      <w:r w:rsidR="00D4087F" w:rsidRPr="00D4087F">
        <w:rPr>
          <w:rFonts w:ascii="Tahoma" w:eastAsia="Times New Roman" w:hAnsi="Tahoma" w:cs="Tahoma"/>
          <w:b/>
          <w:color w:val="000000"/>
          <w:sz w:val="21"/>
          <w:szCs w:val="21"/>
          <w:lang w:eastAsia="tr-TR"/>
        </w:rPr>
        <w:t>Acente</w:t>
      </w:r>
      <w:r w:rsidR="00F2305D" w:rsidRPr="00F2305D">
        <w:rPr>
          <w:rFonts w:ascii="Tahoma" w:eastAsia="Times New Roman" w:hAnsi="Tahoma" w:cs="Tahoma"/>
          <w:color w:val="000000"/>
          <w:sz w:val="21"/>
          <w:szCs w:val="21"/>
          <w:lang w:eastAsia="tr-TR"/>
        </w:rPr>
        <w:t xml:space="preserve"> hiçbir suretle </w:t>
      </w:r>
      <w:proofErr w:type="spellStart"/>
      <w:r w:rsidR="00D4087F" w:rsidRPr="00D4087F">
        <w:rPr>
          <w:rFonts w:ascii="Tahoma" w:eastAsia="Times New Roman" w:hAnsi="Tahoma" w:cs="Tahoma"/>
          <w:b/>
          <w:color w:val="000000"/>
          <w:sz w:val="21"/>
          <w:szCs w:val="21"/>
          <w:lang w:eastAsia="tr-TR"/>
        </w:rPr>
        <w:t>Umreci</w:t>
      </w:r>
      <w:r w:rsidR="00F2305D" w:rsidRPr="00F2305D">
        <w:rPr>
          <w:rFonts w:ascii="Tahoma" w:eastAsia="Times New Roman" w:hAnsi="Tahoma" w:cs="Tahoma"/>
          <w:color w:val="000000"/>
          <w:sz w:val="21"/>
          <w:szCs w:val="21"/>
          <w:lang w:eastAsia="tr-TR"/>
        </w:rPr>
        <w:t>'nin</w:t>
      </w:r>
      <w:proofErr w:type="spellEnd"/>
      <w:r w:rsidR="00F2305D" w:rsidRPr="00F2305D">
        <w:rPr>
          <w:rFonts w:ascii="Tahoma" w:eastAsia="Times New Roman" w:hAnsi="Tahoma" w:cs="Tahoma"/>
          <w:color w:val="000000"/>
          <w:sz w:val="21"/>
          <w:szCs w:val="21"/>
          <w:lang w:eastAsia="tr-TR"/>
        </w:rPr>
        <w:t xml:space="preserve"> e</w:t>
      </w:r>
      <w:r w:rsidR="00D4087F">
        <w:rPr>
          <w:rFonts w:ascii="Tahoma" w:eastAsia="Times New Roman" w:hAnsi="Tahoma" w:cs="Tahoma"/>
          <w:color w:val="000000"/>
          <w:sz w:val="21"/>
          <w:szCs w:val="21"/>
          <w:lang w:eastAsia="tr-TR"/>
        </w:rPr>
        <w:t>şyalarından sorumlu tutulamaz. Valizlerin ve içindeki eşyaların</w:t>
      </w:r>
      <w:r w:rsidR="00F2305D" w:rsidRPr="00F2305D">
        <w:rPr>
          <w:rFonts w:ascii="Tahoma" w:eastAsia="Times New Roman" w:hAnsi="Tahoma" w:cs="Tahoma"/>
          <w:color w:val="000000"/>
          <w:sz w:val="21"/>
          <w:szCs w:val="21"/>
          <w:lang w:eastAsia="tr-TR"/>
        </w:rPr>
        <w:t xml:space="preserve"> her türlü sorumluluğu sahiplerine aittir. Kokan, akan, yanıcı veya patlayıcı vasıfları olan veya çevresine rahatsızlık veren eşyalar taşıt araçlarına alınmazlar, taşıyıcı firma kabul etmeyebilir, bundan </w:t>
      </w:r>
      <w:r w:rsidR="00D4087F" w:rsidRPr="00D4087F">
        <w:rPr>
          <w:rFonts w:ascii="Tahoma" w:eastAsia="Times New Roman" w:hAnsi="Tahoma" w:cs="Tahoma"/>
          <w:b/>
          <w:color w:val="000000"/>
          <w:sz w:val="21"/>
          <w:szCs w:val="21"/>
          <w:lang w:eastAsia="tr-TR"/>
        </w:rPr>
        <w:t>Acente</w:t>
      </w:r>
      <w:r w:rsidR="00F2305D" w:rsidRPr="00F2305D">
        <w:rPr>
          <w:rFonts w:ascii="Tahoma" w:eastAsia="Times New Roman" w:hAnsi="Tahoma" w:cs="Tahoma"/>
          <w:color w:val="000000"/>
          <w:sz w:val="21"/>
          <w:szCs w:val="21"/>
          <w:lang w:eastAsia="tr-TR"/>
        </w:rPr>
        <w:t xml:space="preserve"> sorumlu tutulamaz.</w:t>
      </w:r>
    </w:p>
    <w:p w:rsidR="00D4087F" w:rsidRPr="00F2305D" w:rsidRDefault="00D4087F" w:rsidP="00805992">
      <w:pPr>
        <w:spacing w:after="0" w:line="240" w:lineRule="auto"/>
        <w:jc w:val="both"/>
        <w:textAlignment w:val="baseline"/>
        <w:rPr>
          <w:rFonts w:ascii="Tahoma" w:eastAsia="Times New Roman" w:hAnsi="Tahoma" w:cs="Tahoma"/>
          <w:color w:val="000000"/>
          <w:sz w:val="21"/>
          <w:szCs w:val="21"/>
          <w:lang w:eastAsia="tr-TR"/>
        </w:rPr>
      </w:pPr>
    </w:p>
    <w:p w:rsidR="00F2305D" w:rsidRDefault="00495892" w:rsidP="00805992">
      <w:pPr>
        <w:spacing w:after="0" w:line="240" w:lineRule="auto"/>
        <w:jc w:val="both"/>
        <w:textAlignment w:val="baseline"/>
        <w:rPr>
          <w:rFonts w:ascii="Tahoma" w:eastAsia="Times New Roman" w:hAnsi="Tahoma" w:cs="Tahoma"/>
          <w:color w:val="000000"/>
          <w:sz w:val="21"/>
          <w:szCs w:val="21"/>
          <w:lang w:eastAsia="tr-TR"/>
        </w:rPr>
      </w:pPr>
      <w:r>
        <w:rPr>
          <w:rFonts w:ascii="Tahoma" w:eastAsia="Times New Roman" w:hAnsi="Tahoma" w:cs="Tahoma"/>
          <w:b/>
          <w:color w:val="000000"/>
          <w:sz w:val="21"/>
          <w:szCs w:val="21"/>
          <w:lang w:eastAsia="tr-TR"/>
        </w:rPr>
        <w:t>UÇUŞ</w:t>
      </w:r>
      <w:r w:rsidR="00F2305D" w:rsidRPr="00F2305D">
        <w:rPr>
          <w:rFonts w:ascii="inherit" w:eastAsia="Times New Roman" w:hAnsi="inherit" w:cs="Tahoma"/>
          <w:b/>
          <w:bCs/>
          <w:color w:val="000000"/>
          <w:sz w:val="21"/>
          <w:szCs w:val="21"/>
          <w:bdr w:val="none" w:sz="0" w:space="0" w:color="auto" w:frame="1"/>
          <w:lang w:eastAsia="tr-TR"/>
        </w:rPr>
        <w:t>: </w:t>
      </w:r>
      <w:r w:rsidR="00F2305D" w:rsidRPr="00F2305D">
        <w:rPr>
          <w:rFonts w:ascii="Tahoma" w:eastAsia="Times New Roman" w:hAnsi="Tahoma" w:cs="Tahoma"/>
          <w:color w:val="000000"/>
          <w:sz w:val="21"/>
          <w:szCs w:val="21"/>
          <w:lang w:eastAsia="tr-TR"/>
        </w:rPr>
        <w:t xml:space="preserve">Uçuş öncesinde saatler değişebilir </w:t>
      </w:r>
      <w:r w:rsidRPr="00495892">
        <w:rPr>
          <w:rFonts w:ascii="Tahoma" w:eastAsia="Times New Roman" w:hAnsi="Tahoma" w:cs="Tahoma"/>
          <w:b/>
          <w:color w:val="000000"/>
          <w:sz w:val="21"/>
          <w:szCs w:val="21"/>
          <w:lang w:eastAsia="tr-TR"/>
        </w:rPr>
        <w:t>Umreci</w:t>
      </w:r>
      <w:r w:rsidR="00F2305D" w:rsidRPr="00F2305D">
        <w:rPr>
          <w:rFonts w:ascii="Tahoma" w:eastAsia="Times New Roman" w:hAnsi="Tahoma" w:cs="Tahoma"/>
          <w:color w:val="000000"/>
          <w:sz w:val="21"/>
          <w:szCs w:val="21"/>
          <w:lang w:eastAsia="tr-TR"/>
        </w:rPr>
        <w:t xml:space="preserve"> uçuş saatini en az </w:t>
      </w:r>
      <w:r w:rsidR="00F2305D" w:rsidRPr="00F2305D">
        <w:rPr>
          <w:rFonts w:ascii="Tahoma" w:eastAsia="Times New Roman" w:hAnsi="Tahoma" w:cs="Tahoma"/>
          <w:b/>
          <w:color w:val="000000"/>
          <w:sz w:val="21"/>
          <w:szCs w:val="21"/>
          <w:lang w:eastAsia="tr-TR"/>
        </w:rPr>
        <w:t>48</w:t>
      </w:r>
      <w:r w:rsidR="00F2305D" w:rsidRPr="00F2305D">
        <w:rPr>
          <w:rFonts w:ascii="Tahoma" w:eastAsia="Times New Roman" w:hAnsi="Tahoma" w:cs="Tahoma"/>
          <w:color w:val="000000"/>
          <w:sz w:val="21"/>
          <w:szCs w:val="21"/>
          <w:lang w:eastAsia="tr-TR"/>
        </w:rPr>
        <w:t xml:space="preserve"> saat önce </w:t>
      </w:r>
      <w:proofErr w:type="spellStart"/>
      <w:r w:rsidRPr="00495892">
        <w:rPr>
          <w:rFonts w:ascii="Tahoma" w:eastAsia="Times New Roman" w:hAnsi="Tahoma" w:cs="Tahoma"/>
          <w:b/>
          <w:color w:val="000000"/>
          <w:sz w:val="21"/>
          <w:szCs w:val="21"/>
          <w:lang w:eastAsia="tr-TR"/>
        </w:rPr>
        <w:t>Acente</w:t>
      </w:r>
      <w:r>
        <w:rPr>
          <w:rFonts w:ascii="Tahoma" w:eastAsia="Times New Roman" w:hAnsi="Tahoma" w:cs="Tahoma"/>
          <w:color w:val="000000"/>
          <w:sz w:val="21"/>
          <w:szCs w:val="21"/>
          <w:lang w:eastAsia="tr-TR"/>
        </w:rPr>
        <w:t>’den</w:t>
      </w:r>
      <w:proofErr w:type="spellEnd"/>
      <w:r w:rsidR="00F2305D" w:rsidRPr="00F2305D">
        <w:rPr>
          <w:rFonts w:ascii="Tahoma" w:eastAsia="Times New Roman" w:hAnsi="Tahoma" w:cs="Tahoma"/>
          <w:color w:val="000000"/>
          <w:sz w:val="21"/>
          <w:szCs w:val="21"/>
          <w:lang w:eastAsia="tr-TR"/>
        </w:rPr>
        <w:t xml:space="preserve"> </w:t>
      </w:r>
      <w:proofErr w:type="spellStart"/>
      <w:r w:rsidR="00F2305D" w:rsidRPr="00F2305D">
        <w:rPr>
          <w:rFonts w:ascii="Tahoma" w:eastAsia="Times New Roman" w:hAnsi="Tahoma" w:cs="Tahoma"/>
          <w:color w:val="000000"/>
          <w:sz w:val="21"/>
          <w:szCs w:val="21"/>
          <w:lang w:eastAsia="tr-TR"/>
        </w:rPr>
        <w:t>teyid</w:t>
      </w:r>
      <w:proofErr w:type="spellEnd"/>
      <w:r w:rsidR="00F2305D" w:rsidRPr="00F2305D">
        <w:rPr>
          <w:rFonts w:ascii="Tahoma" w:eastAsia="Times New Roman" w:hAnsi="Tahoma" w:cs="Tahoma"/>
          <w:color w:val="000000"/>
          <w:sz w:val="21"/>
          <w:szCs w:val="21"/>
          <w:lang w:eastAsia="tr-TR"/>
        </w:rPr>
        <w:t xml:space="preserve"> etmesi gerekmektedir. </w:t>
      </w:r>
      <w:proofErr w:type="spellStart"/>
      <w:r w:rsidRPr="00495892">
        <w:rPr>
          <w:rFonts w:ascii="Tahoma" w:eastAsia="Times New Roman" w:hAnsi="Tahoma" w:cs="Tahoma"/>
          <w:b/>
          <w:color w:val="000000"/>
          <w:sz w:val="21"/>
          <w:szCs w:val="21"/>
          <w:lang w:eastAsia="tr-TR"/>
        </w:rPr>
        <w:t>Umreci</w:t>
      </w:r>
      <w:r>
        <w:rPr>
          <w:rFonts w:ascii="Tahoma" w:eastAsia="Times New Roman" w:hAnsi="Tahoma" w:cs="Tahoma"/>
          <w:b/>
          <w:color w:val="000000"/>
          <w:sz w:val="21"/>
          <w:szCs w:val="21"/>
          <w:lang w:eastAsia="tr-TR"/>
        </w:rPr>
        <w:t>’</w:t>
      </w:r>
      <w:r w:rsidRPr="00495892">
        <w:rPr>
          <w:rFonts w:ascii="Tahoma" w:eastAsia="Times New Roman" w:hAnsi="Tahoma" w:cs="Tahoma"/>
          <w:color w:val="000000"/>
          <w:sz w:val="21"/>
          <w:szCs w:val="21"/>
          <w:lang w:eastAsia="tr-TR"/>
        </w:rPr>
        <w:t>nin</w:t>
      </w:r>
      <w:proofErr w:type="spellEnd"/>
      <w:r w:rsidR="00F2305D" w:rsidRPr="00F2305D">
        <w:rPr>
          <w:rFonts w:ascii="Tahoma" w:eastAsia="Times New Roman" w:hAnsi="Tahoma" w:cs="Tahoma"/>
          <w:color w:val="000000"/>
          <w:sz w:val="21"/>
          <w:szCs w:val="21"/>
          <w:lang w:eastAsia="tr-TR"/>
        </w:rPr>
        <w:t xml:space="preserve"> kalkıştan en az </w:t>
      </w:r>
      <w:r w:rsidR="00F2305D" w:rsidRPr="00F2305D">
        <w:rPr>
          <w:rFonts w:ascii="Tahoma" w:eastAsia="Times New Roman" w:hAnsi="Tahoma" w:cs="Tahoma"/>
          <w:b/>
          <w:color w:val="000000"/>
          <w:sz w:val="21"/>
          <w:szCs w:val="21"/>
          <w:lang w:eastAsia="tr-TR"/>
        </w:rPr>
        <w:t>3</w:t>
      </w:r>
      <w:r w:rsidR="00F2305D" w:rsidRPr="00F2305D">
        <w:rPr>
          <w:rFonts w:ascii="Tahoma" w:eastAsia="Times New Roman" w:hAnsi="Tahoma" w:cs="Tahoma"/>
          <w:color w:val="000000"/>
          <w:sz w:val="21"/>
          <w:szCs w:val="21"/>
          <w:lang w:eastAsia="tr-TR"/>
        </w:rPr>
        <w:t xml:space="preserve"> saat önce havalimanında hazır olması gerekmektedir. </w:t>
      </w:r>
      <w:proofErr w:type="spellStart"/>
      <w:r w:rsidRPr="00495892">
        <w:rPr>
          <w:rFonts w:ascii="Tahoma" w:eastAsia="Times New Roman" w:hAnsi="Tahoma" w:cs="Tahoma"/>
          <w:b/>
          <w:color w:val="000000"/>
          <w:sz w:val="21"/>
          <w:szCs w:val="21"/>
          <w:lang w:eastAsia="tr-TR"/>
        </w:rPr>
        <w:t>Umreci</w:t>
      </w:r>
      <w:r w:rsidR="00F2305D" w:rsidRPr="00F2305D">
        <w:rPr>
          <w:rFonts w:ascii="Tahoma" w:eastAsia="Times New Roman" w:hAnsi="Tahoma" w:cs="Tahoma"/>
          <w:color w:val="000000"/>
          <w:sz w:val="21"/>
          <w:szCs w:val="21"/>
          <w:lang w:eastAsia="tr-TR"/>
        </w:rPr>
        <w:t>'nin</w:t>
      </w:r>
      <w:proofErr w:type="spellEnd"/>
      <w:r w:rsidR="00F2305D" w:rsidRPr="00F2305D">
        <w:rPr>
          <w:rFonts w:ascii="Tahoma" w:eastAsia="Times New Roman" w:hAnsi="Tahoma" w:cs="Tahoma"/>
          <w:color w:val="000000"/>
          <w:sz w:val="21"/>
          <w:szCs w:val="21"/>
          <w:lang w:eastAsia="tr-TR"/>
        </w:rPr>
        <w:t xml:space="preserve"> ikametinden </w:t>
      </w:r>
      <w:r>
        <w:rPr>
          <w:rFonts w:ascii="Tahoma" w:eastAsia="Times New Roman" w:hAnsi="Tahoma" w:cs="Tahoma"/>
          <w:color w:val="000000"/>
          <w:sz w:val="21"/>
          <w:szCs w:val="21"/>
          <w:lang w:eastAsia="tr-TR"/>
        </w:rPr>
        <w:t>veya bulunduğu yerden gidiş ve d</w:t>
      </w:r>
      <w:r w:rsidR="00F2305D" w:rsidRPr="00F2305D">
        <w:rPr>
          <w:rFonts w:ascii="Tahoma" w:eastAsia="Times New Roman" w:hAnsi="Tahoma" w:cs="Tahoma"/>
          <w:color w:val="000000"/>
          <w:sz w:val="21"/>
          <w:szCs w:val="21"/>
          <w:lang w:eastAsia="tr-TR"/>
        </w:rPr>
        <w:t>önüşle</w:t>
      </w:r>
      <w:r>
        <w:rPr>
          <w:rFonts w:ascii="Tahoma" w:eastAsia="Times New Roman" w:hAnsi="Tahoma" w:cs="Tahoma"/>
          <w:color w:val="000000"/>
          <w:sz w:val="21"/>
          <w:szCs w:val="21"/>
          <w:lang w:eastAsia="tr-TR"/>
        </w:rPr>
        <w:t>rde Türkiye sınırlarındaki hava</w:t>
      </w:r>
      <w:r w:rsidR="00F2305D" w:rsidRPr="00F2305D">
        <w:rPr>
          <w:rFonts w:ascii="Tahoma" w:eastAsia="Times New Roman" w:hAnsi="Tahoma" w:cs="Tahoma"/>
          <w:color w:val="000000"/>
          <w:sz w:val="21"/>
          <w:szCs w:val="21"/>
          <w:lang w:eastAsia="tr-TR"/>
        </w:rPr>
        <w:t xml:space="preserve">alanı ulaşımları </w:t>
      </w:r>
      <w:proofErr w:type="spellStart"/>
      <w:r w:rsidRPr="00495892">
        <w:rPr>
          <w:rFonts w:ascii="Tahoma" w:eastAsia="Times New Roman" w:hAnsi="Tahoma" w:cs="Tahoma"/>
          <w:b/>
          <w:color w:val="000000"/>
          <w:sz w:val="21"/>
          <w:szCs w:val="21"/>
          <w:lang w:eastAsia="tr-TR"/>
        </w:rPr>
        <w:t>Umreci</w:t>
      </w:r>
      <w:r w:rsidR="00F2305D" w:rsidRPr="00F2305D">
        <w:rPr>
          <w:rFonts w:ascii="Tahoma" w:eastAsia="Times New Roman" w:hAnsi="Tahoma" w:cs="Tahoma"/>
          <w:color w:val="000000"/>
          <w:sz w:val="21"/>
          <w:szCs w:val="21"/>
          <w:lang w:eastAsia="tr-TR"/>
        </w:rPr>
        <w:t>'ye</w:t>
      </w:r>
      <w:proofErr w:type="spellEnd"/>
      <w:r w:rsidR="00F2305D" w:rsidRPr="00F2305D">
        <w:rPr>
          <w:rFonts w:ascii="Tahoma" w:eastAsia="Times New Roman" w:hAnsi="Tahoma" w:cs="Tahoma"/>
          <w:color w:val="000000"/>
          <w:sz w:val="21"/>
          <w:szCs w:val="21"/>
          <w:lang w:eastAsia="tr-TR"/>
        </w:rPr>
        <w:t xml:space="preserve"> aittir.</w:t>
      </w:r>
      <w:r w:rsidR="00F2305D" w:rsidRPr="00F2305D">
        <w:rPr>
          <w:rFonts w:ascii="Tahoma" w:eastAsia="Times New Roman" w:hAnsi="Tahoma" w:cs="Tahoma"/>
          <w:color w:val="000000"/>
          <w:sz w:val="21"/>
          <w:szCs w:val="21"/>
          <w:lang w:eastAsia="tr-TR"/>
        </w:rPr>
        <w:br/>
      </w:r>
      <w:r w:rsidR="00F2305D" w:rsidRPr="00F2305D">
        <w:rPr>
          <w:rFonts w:ascii="Tahoma" w:eastAsia="Times New Roman" w:hAnsi="Tahoma" w:cs="Tahoma"/>
          <w:color w:val="000000"/>
          <w:sz w:val="21"/>
          <w:szCs w:val="21"/>
          <w:lang w:eastAsia="tr-TR"/>
        </w:rPr>
        <w:br/>
      </w:r>
      <w:r>
        <w:rPr>
          <w:rFonts w:ascii="Tahoma" w:eastAsia="Times New Roman" w:hAnsi="Tahoma" w:cs="Tahoma"/>
          <w:b/>
          <w:color w:val="000000"/>
          <w:sz w:val="21"/>
          <w:szCs w:val="21"/>
          <w:lang w:eastAsia="tr-TR"/>
        </w:rPr>
        <w:t>DÖNÜŞ</w:t>
      </w:r>
      <w:r w:rsidR="00F2305D" w:rsidRPr="00F2305D">
        <w:rPr>
          <w:rFonts w:ascii="inherit" w:eastAsia="Times New Roman" w:hAnsi="inherit" w:cs="Tahoma"/>
          <w:b/>
          <w:bCs/>
          <w:color w:val="000000"/>
          <w:sz w:val="21"/>
          <w:szCs w:val="21"/>
          <w:bdr w:val="none" w:sz="0" w:space="0" w:color="auto" w:frame="1"/>
          <w:lang w:eastAsia="tr-TR"/>
        </w:rPr>
        <w:t>: </w:t>
      </w:r>
      <w:r>
        <w:rPr>
          <w:rFonts w:ascii="Tahoma" w:eastAsia="Times New Roman" w:hAnsi="Tahoma" w:cs="Tahoma"/>
          <w:color w:val="000000"/>
          <w:sz w:val="21"/>
          <w:szCs w:val="21"/>
          <w:lang w:eastAsia="tr-TR"/>
        </w:rPr>
        <w:t>Yola çıkıldıktan</w:t>
      </w:r>
      <w:r w:rsidR="00F2305D" w:rsidRPr="00F2305D">
        <w:rPr>
          <w:rFonts w:ascii="Tahoma" w:eastAsia="Times New Roman" w:hAnsi="Tahoma" w:cs="Tahoma"/>
          <w:color w:val="000000"/>
          <w:sz w:val="21"/>
          <w:szCs w:val="21"/>
          <w:lang w:eastAsia="tr-TR"/>
        </w:rPr>
        <w:t xml:space="preserve"> sonra herhangi </w:t>
      </w:r>
      <w:r>
        <w:rPr>
          <w:rFonts w:ascii="Tahoma" w:eastAsia="Times New Roman" w:hAnsi="Tahoma" w:cs="Tahoma"/>
          <w:color w:val="000000"/>
          <w:sz w:val="21"/>
          <w:szCs w:val="21"/>
          <w:lang w:eastAsia="tr-TR"/>
        </w:rPr>
        <w:t>bir sebeple erken dönmek isteyen</w:t>
      </w:r>
      <w:r w:rsidR="00F2305D" w:rsidRPr="00F2305D">
        <w:rPr>
          <w:rFonts w:ascii="Tahoma" w:eastAsia="Times New Roman" w:hAnsi="Tahoma" w:cs="Tahoma"/>
          <w:color w:val="000000"/>
          <w:sz w:val="21"/>
          <w:szCs w:val="21"/>
          <w:lang w:eastAsia="tr-TR"/>
        </w:rPr>
        <w:t xml:space="preserve"> umrecilerimize (</w:t>
      </w:r>
      <w:proofErr w:type="spellStart"/>
      <w:proofErr w:type="gramStart"/>
      <w:r w:rsidR="00F2305D" w:rsidRPr="00F2305D">
        <w:rPr>
          <w:rFonts w:ascii="Tahoma" w:eastAsia="Times New Roman" w:hAnsi="Tahoma" w:cs="Tahoma"/>
          <w:color w:val="000000"/>
          <w:sz w:val="21"/>
          <w:szCs w:val="21"/>
          <w:lang w:eastAsia="tr-TR"/>
        </w:rPr>
        <w:t>otel,uçak</w:t>
      </w:r>
      <w:proofErr w:type="gramEnd"/>
      <w:r w:rsidR="00F2305D" w:rsidRPr="00F2305D">
        <w:rPr>
          <w:rFonts w:ascii="Tahoma" w:eastAsia="Times New Roman" w:hAnsi="Tahoma" w:cs="Tahoma"/>
          <w:color w:val="000000"/>
          <w:sz w:val="21"/>
          <w:szCs w:val="21"/>
          <w:lang w:eastAsia="tr-TR"/>
        </w:rPr>
        <w:t>,vize</w:t>
      </w:r>
      <w:proofErr w:type="spellEnd"/>
      <w:r w:rsidR="00F2305D" w:rsidRPr="00F2305D">
        <w:rPr>
          <w:rFonts w:ascii="Tahoma" w:eastAsia="Times New Roman" w:hAnsi="Tahoma" w:cs="Tahoma"/>
          <w:color w:val="000000"/>
          <w:sz w:val="21"/>
          <w:szCs w:val="21"/>
          <w:lang w:eastAsia="tr-TR"/>
        </w:rPr>
        <w:t xml:space="preserve"> ve diğer hizmetler için ödemeler önceden yapıldığından) he</w:t>
      </w:r>
      <w:r w:rsidR="00A00CEB">
        <w:rPr>
          <w:rFonts w:ascii="Tahoma" w:eastAsia="Times New Roman" w:hAnsi="Tahoma" w:cs="Tahoma"/>
          <w:color w:val="000000"/>
          <w:sz w:val="21"/>
          <w:szCs w:val="21"/>
          <w:lang w:eastAsia="tr-TR"/>
        </w:rPr>
        <w:t>rhangi bir ücret iadesi yapıl</w:t>
      </w:r>
      <w:r>
        <w:rPr>
          <w:rFonts w:ascii="Tahoma" w:eastAsia="Times New Roman" w:hAnsi="Tahoma" w:cs="Tahoma"/>
          <w:color w:val="000000"/>
          <w:sz w:val="21"/>
          <w:szCs w:val="21"/>
          <w:lang w:eastAsia="tr-TR"/>
        </w:rPr>
        <w:t xml:space="preserve">maz. Yola çıkıldıktan </w:t>
      </w:r>
      <w:r w:rsidR="00F2305D" w:rsidRPr="00F2305D">
        <w:rPr>
          <w:rFonts w:ascii="Tahoma" w:eastAsia="Times New Roman" w:hAnsi="Tahoma" w:cs="Tahoma"/>
          <w:color w:val="000000"/>
          <w:sz w:val="21"/>
          <w:szCs w:val="21"/>
          <w:lang w:eastAsia="tr-TR"/>
        </w:rPr>
        <w:t xml:space="preserve">sonra </w:t>
      </w:r>
      <w:r w:rsidR="00066049">
        <w:rPr>
          <w:rFonts w:ascii="Tahoma" w:eastAsia="Times New Roman" w:hAnsi="Tahoma" w:cs="Tahoma"/>
          <w:color w:val="000000"/>
          <w:sz w:val="21"/>
          <w:szCs w:val="21"/>
          <w:lang w:eastAsia="tr-TR"/>
        </w:rPr>
        <w:t>satın aldığı hizmet kapsamındaki k</w:t>
      </w:r>
      <w:r w:rsidR="00F2305D" w:rsidRPr="00F2305D">
        <w:rPr>
          <w:rFonts w:ascii="Tahoma" w:eastAsia="Times New Roman" w:hAnsi="Tahoma" w:cs="Tahoma"/>
          <w:color w:val="000000"/>
          <w:sz w:val="21"/>
          <w:szCs w:val="21"/>
          <w:lang w:eastAsia="tr-TR"/>
        </w:rPr>
        <w:t>en</w:t>
      </w:r>
      <w:r>
        <w:rPr>
          <w:rFonts w:ascii="Tahoma" w:eastAsia="Times New Roman" w:hAnsi="Tahoma" w:cs="Tahoma"/>
          <w:color w:val="000000"/>
          <w:sz w:val="21"/>
          <w:szCs w:val="21"/>
          <w:lang w:eastAsia="tr-TR"/>
        </w:rPr>
        <w:t>di bileti ile erken dönmek isteyen umrecilerimiz ise ancak</w:t>
      </w:r>
      <w:r w:rsidR="00F2305D" w:rsidRPr="00F2305D">
        <w:rPr>
          <w:rFonts w:ascii="Tahoma" w:eastAsia="Times New Roman" w:hAnsi="Tahoma" w:cs="Tahoma"/>
          <w:color w:val="000000"/>
          <w:sz w:val="21"/>
          <w:szCs w:val="21"/>
          <w:lang w:eastAsia="tr-TR"/>
        </w:rPr>
        <w:t xml:space="preserve"> kullanılan havayolunun uça</w:t>
      </w:r>
      <w:r>
        <w:rPr>
          <w:rFonts w:ascii="Tahoma" w:eastAsia="Times New Roman" w:hAnsi="Tahoma" w:cs="Tahoma"/>
          <w:color w:val="000000"/>
          <w:sz w:val="21"/>
          <w:szCs w:val="21"/>
          <w:lang w:eastAsia="tr-TR"/>
        </w:rPr>
        <w:t xml:space="preserve">kların </w:t>
      </w:r>
      <w:proofErr w:type="spellStart"/>
      <w:r>
        <w:rPr>
          <w:rFonts w:ascii="Tahoma" w:eastAsia="Times New Roman" w:hAnsi="Tahoma" w:cs="Tahoma"/>
          <w:color w:val="000000"/>
          <w:sz w:val="21"/>
          <w:szCs w:val="21"/>
          <w:lang w:eastAsia="tr-TR"/>
        </w:rPr>
        <w:t>müsaitlik</w:t>
      </w:r>
      <w:proofErr w:type="spellEnd"/>
      <w:r>
        <w:rPr>
          <w:rFonts w:ascii="Tahoma" w:eastAsia="Times New Roman" w:hAnsi="Tahoma" w:cs="Tahoma"/>
          <w:color w:val="000000"/>
          <w:sz w:val="21"/>
          <w:szCs w:val="21"/>
          <w:lang w:eastAsia="tr-TR"/>
        </w:rPr>
        <w:t xml:space="preserve"> durumuna göre </w:t>
      </w:r>
      <w:r w:rsidR="00A00CEB">
        <w:rPr>
          <w:rFonts w:ascii="Tahoma" w:eastAsia="Times New Roman" w:hAnsi="Tahoma" w:cs="Tahoma"/>
          <w:color w:val="000000"/>
          <w:sz w:val="21"/>
          <w:szCs w:val="21"/>
          <w:lang w:eastAsia="tr-TR"/>
        </w:rPr>
        <w:t>dönebilir</w:t>
      </w:r>
      <w:r w:rsidR="00F2305D" w:rsidRPr="00F2305D">
        <w:rPr>
          <w:rFonts w:ascii="Tahoma" w:eastAsia="Times New Roman" w:hAnsi="Tahoma" w:cs="Tahoma"/>
          <w:color w:val="000000"/>
          <w:sz w:val="21"/>
          <w:szCs w:val="21"/>
          <w:lang w:eastAsia="tr-TR"/>
        </w:rPr>
        <w:t>. Bu erkenden dönüşten dolayı havayolunun talep ettiği ekstra bir fark olur ise yolcu bunu ödemeyi kabul eder. Kendi bileti buna müsait değil ise başka havayoluna ait bir dönüş bileti ile de arzu eder ise ücretini ödemek koşulu ile dönebilecektir. Bu ücretin şirketimizle hiçbir ilgisi yoktur.</w:t>
      </w:r>
    </w:p>
    <w:p w:rsidR="007966E1" w:rsidRDefault="007966E1" w:rsidP="00805992">
      <w:pPr>
        <w:spacing w:after="0" w:line="240" w:lineRule="auto"/>
        <w:jc w:val="both"/>
        <w:textAlignment w:val="baseline"/>
        <w:rPr>
          <w:rFonts w:ascii="Tahoma" w:eastAsia="Times New Roman" w:hAnsi="Tahoma" w:cs="Tahoma"/>
          <w:color w:val="000000"/>
          <w:sz w:val="21"/>
          <w:szCs w:val="21"/>
          <w:lang w:eastAsia="tr-TR"/>
        </w:rPr>
      </w:pPr>
    </w:p>
    <w:p w:rsidR="007966E1" w:rsidRDefault="007966E1"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7966E1" w:rsidRDefault="006F6EC2" w:rsidP="00805992">
      <w:pPr>
        <w:spacing w:after="0" w:line="240" w:lineRule="auto"/>
        <w:jc w:val="both"/>
        <w:textAlignment w:val="baseline"/>
        <w:rPr>
          <w:rFonts w:ascii="Tahoma" w:eastAsia="Times New Roman" w:hAnsi="Tahoma" w:cs="Tahoma"/>
          <w:color w:val="000000"/>
          <w:sz w:val="21"/>
          <w:szCs w:val="21"/>
          <w:lang w:eastAsia="tr-TR"/>
        </w:rPr>
      </w:pPr>
      <w:r>
        <w:rPr>
          <w:rFonts w:ascii="Tahoma" w:eastAsia="Times New Roman" w:hAnsi="Tahoma" w:cs="Tahoma"/>
          <w:color w:val="000000"/>
          <w:sz w:val="21"/>
          <w:szCs w:val="21"/>
          <w:lang w:eastAsia="tr-TR"/>
        </w:rPr>
        <w:t xml:space="preserve">Bu sözleşme </w:t>
      </w:r>
      <w:r w:rsidRPr="006F6EC2">
        <w:rPr>
          <w:rFonts w:ascii="Tahoma" w:eastAsia="Times New Roman" w:hAnsi="Tahoma" w:cs="Tahoma"/>
          <w:b/>
          <w:bCs/>
          <w:color w:val="000000"/>
          <w:sz w:val="21"/>
          <w:szCs w:val="21"/>
          <w:lang w:eastAsia="tr-TR"/>
        </w:rPr>
        <w:t>Umreci</w:t>
      </w:r>
      <w:r>
        <w:rPr>
          <w:rFonts w:ascii="Tahoma" w:eastAsia="Times New Roman" w:hAnsi="Tahoma" w:cs="Tahoma"/>
          <w:color w:val="000000"/>
          <w:sz w:val="21"/>
          <w:szCs w:val="21"/>
          <w:lang w:eastAsia="tr-TR"/>
        </w:rPr>
        <w:t xml:space="preserve"> ile </w:t>
      </w:r>
      <w:r w:rsidRPr="006F6EC2">
        <w:rPr>
          <w:rFonts w:ascii="Tahoma" w:eastAsia="Times New Roman" w:hAnsi="Tahoma" w:cs="Tahoma"/>
          <w:b/>
          <w:bCs/>
          <w:color w:val="000000"/>
          <w:sz w:val="21"/>
          <w:szCs w:val="21"/>
          <w:lang w:eastAsia="tr-TR"/>
        </w:rPr>
        <w:t>Acente</w:t>
      </w:r>
      <w:r>
        <w:rPr>
          <w:rFonts w:ascii="Tahoma" w:eastAsia="Times New Roman" w:hAnsi="Tahoma" w:cs="Tahoma"/>
          <w:color w:val="000000"/>
          <w:sz w:val="21"/>
          <w:szCs w:val="21"/>
          <w:lang w:eastAsia="tr-TR"/>
        </w:rPr>
        <w:t xml:space="preserve"> arasında olan hizmet/paket alma hak ve yükümlülüklerini içermektedir. 2 nüsha olarak hazırlanmış olup </w:t>
      </w:r>
      <w:r w:rsidRPr="006F6EC2">
        <w:rPr>
          <w:rFonts w:ascii="Tahoma" w:eastAsia="Times New Roman" w:hAnsi="Tahoma" w:cs="Tahoma"/>
          <w:b/>
          <w:bCs/>
          <w:color w:val="000000"/>
          <w:sz w:val="21"/>
          <w:szCs w:val="21"/>
          <w:lang w:eastAsia="tr-TR"/>
        </w:rPr>
        <w:t>Umreci</w:t>
      </w:r>
      <w:r>
        <w:rPr>
          <w:rFonts w:ascii="Tahoma" w:eastAsia="Times New Roman" w:hAnsi="Tahoma" w:cs="Tahoma"/>
          <w:color w:val="000000"/>
          <w:sz w:val="21"/>
          <w:szCs w:val="21"/>
          <w:lang w:eastAsia="tr-TR"/>
        </w:rPr>
        <w:t xml:space="preserve"> ve </w:t>
      </w:r>
      <w:r w:rsidRPr="006F6EC2">
        <w:rPr>
          <w:rFonts w:ascii="Tahoma" w:eastAsia="Times New Roman" w:hAnsi="Tahoma" w:cs="Tahoma"/>
          <w:b/>
          <w:bCs/>
          <w:color w:val="000000"/>
          <w:sz w:val="21"/>
          <w:szCs w:val="21"/>
          <w:lang w:eastAsia="tr-TR"/>
        </w:rPr>
        <w:t>Acente</w:t>
      </w:r>
      <w:r>
        <w:rPr>
          <w:rFonts w:ascii="Tahoma" w:eastAsia="Times New Roman" w:hAnsi="Tahoma" w:cs="Tahoma"/>
          <w:color w:val="000000"/>
          <w:sz w:val="21"/>
          <w:szCs w:val="21"/>
          <w:lang w:eastAsia="tr-TR"/>
        </w:rPr>
        <w:t xml:space="preserve"> tarafından imzalanması gerekmektedir.</w:t>
      </w:r>
    </w:p>
    <w:p w:rsidR="007966E1" w:rsidRDefault="007966E1"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Pr="00351234" w:rsidRDefault="006F6EC2" w:rsidP="00805992">
      <w:pPr>
        <w:spacing w:after="0" w:line="240" w:lineRule="auto"/>
        <w:jc w:val="both"/>
        <w:textAlignment w:val="baseline"/>
        <w:rPr>
          <w:rFonts w:ascii="Tahoma" w:eastAsia="Times New Roman" w:hAnsi="Tahoma" w:cs="Tahoma"/>
          <w:b/>
          <w:bCs/>
          <w:color w:val="000000"/>
          <w:sz w:val="21"/>
          <w:szCs w:val="21"/>
          <w:lang w:eastAsia="tr-TR"/>
        </w:rPr>
      </w:pPr>
      <w:r w:rsidRPr="00351234">
        <w:rPr>
          <w:rFonts w:ascii="Tahoma" w:eastAsia="Times New Roman" w:hAnsi="Tahoma" w:cs="Tahoma"/>
          <w:b/>
          <w:bCs/>
          <w:color w:val="000000"/>
          <w:sz w:val="21"/>
          <w:szCs w:val="21"/>
          <w:lang w:eastAsia="tr-TR"/>
        </w:rPr>
        <w:t xml:space="preserve">     </w:t>
      </w:r>
      <w:r w:rsidRPr="00351234">
        <w:rPr>
          <w:rFonts w:ascii="Tahoma" w:eastAsia="Times New Roman" w:hAnsi="Tahoma" w:cs="Tahoma"/>
          <w:b/>
          <w:bCs/>
          <w:color w:val="000000"/>
          <w:sz w:val="21"/>
          <w:szCs w:val="21"/>
          <w:u w:val="single"/>
          <w:lang w:eastAsia="tr-TR"/>
        </w:rPr>
        <w:t>ACENTE KAŞE VE İMZA</w:t>
      </w:r>
      <w:r w:rsidRPr="00351234">
        <w:rPr>
          <w:rFonts w:ascii="Tahoma" w:eastAsia="Times New Roman" w:hAnsi="Tahoma" w:cs="Tahoma"/>
          <w:b/>
          <w:bCs/>
          <w:color w:val="000000"/>
          <w:sz w:val="21"/>
          <w:szCs w:val="21"/>
          <w:lang w:eastAsia="tr-TR"/>
        </w:rPr>
        <w:tab/>
      </w:r>
      <w:r w:rsidRPr="00351234">
        <w:rPr>
          <w:rFonts w:ascii="Tahoma" w:eastAsia="Times New Roman" w:hAnsi="Tahoma" w:cs="Tahoma"/>
          <w:b/>
          <w:bCs/>
          <w:color w:val="000000"/>
          <w:sz w:val="21"/>
          <w:szCs w:val="21"/>
          <w:lang w:eastAsia="tr-TR"/>
        </w:rPr>
        <w:tab/>
        <w:t xml:space="preserve">         </w:t>
      </w:r>
      <w:r w:rsidRPr="00351234">
        <w:rPr>
          <w:rFonts w:ascii="Tahoma" w:eastAsia="Times New Roman" w:hAnsi="Tahoma" w:cs="Tahoma"/>
          <w:b/>
          <w:bCs/>
          <w:color w:val="000000"/>
          <w:sz w:val="21"/>
          <w:szCs w:val="21"/>
          <w:u w:val="single"/>
          <w:lang w:eastAsia="tr-TR"/>
        </w:rPr>
        <w:t>TARİH</w:t>
      </w:r>
      <w:r w:rsidRPr="00351234">
        <w:rPr>
          <w:rFonts w:ascii="Tahoma" w:eastAsia="Times New Roman" w:hAnsi="Tahoma" w:cs="Tahoma"/>
          <w:b/>
          <w:bCs/>
          <w:color w:val="000000"/>
          <w:sz w:val="21"/>
          <w:szCs w:val="21"/>
          <w:lang w:eastAsia="tr-TR"/>
        </w:rPr>
        <w:t xml:space="preserve">     </w:t>
      </w:r>
      <w:r w:rsidRPr="00351234">
        <w:rPr>
          <w:rFonts w:ascii="Tahoma" w:eastAsia="Times New Roman" w:hAnsi="Tahoma" w:cs="Tahoma"/>
          <w:b/>
          <w:bCs/>
          <w:color w:val="000000"/>
          <w:sz w:val="21"/>
          <w:szCs w:val="21"/>
          <w:lang w:eastAsia="tr-TR"/>
        </w:rPr>
        <w:tab/>
        <w:t xml:space="preserve">                </w:t>
      </w:r>
      <w:r w:rsidRPr="00351234">
        <w:rPr>
          <w:rFonts w:ascii="Tahoma" w:eastAsia="Times New Roman" w:hAnsi="Tahoma" w:cs="Tahoma"/>
          <w:b/>
          <w:bCs/>
          <w:color w:val="000000"/>
          <w:sz w:val="21"/>
          <w:szCs w:val="21"/>
          <w:u w:val="single"/>
          <w:lang w:eastAsia="tr-TR"/>
        </w:rPr>
        <w:t>ADI-SOYADI VE İMZA</w:t>
      </w:r>
    </w:p>
    <w:p w:rsidR="006F6EC2" w:rsidRDefault="00351234" w:rsidP="00805992">
      <w:pPr>
        <w:spacing w:after="0" w:line="240" w:lineRule="auto"/>
        <w:jc w:val="both"/>
        <w:textAlignment w:val="baseline"/>
        <w:rPr>
          <w:rFonts w:ascii="Tahoma" w:eastAsia="Times New Roman" w:hAnsi="Tahoma" w:cs="Tahoma"/>
          <w:color w:val="000000"/>
          <w:sz w:val="21"/>
          <w:szCs w:val="21"/>
          <w:lang w:eastAsia="tr-TR"/>
        </w:rPr>
      </w:pPr>
      <w:r>
        <w:rPr>
          <w:rFonts w:ascii="Tahoma" w:eastAsia="Times New Roman" w:hAnsi="Tahoma" w:cs="Tahoma"/>
          <w:color w:val="000000"/>
          <w:sz w:val="21"/>
          <w:szCs w:val="21"/>
          <w:lang w:eastAsia="tr-TR"/>
        </w:rPr>
        <w:tab/>
      </w:r>
      <w:r>
        <w:rPr>
          <w:rFonts w:ascii="Tahoma" w:eastAsia="Times New Roman" w:hAnsi="Tahoma" w:cs="Tahoma"/>
          <w:color w:val="000000"/>
          <w:sz w:val="21"/>
          <w:szCs w:val="21"/>
          <w:lang w:eastAsia="tr-TR"/>
        </w:rPr>
        <w:tab/>
      </w:r>
      <w:r>
        <w:rPr>
          <w:rFonts w:ascii="Tahoma" w:eastAsia="Times New Roman" w:hAnsi="Tahoma" w:cs="Tahoma"/>
          <w:color w:val="000000"/>
          <w:sz w:val="21"/>
          <w:szCs w:val="21"/>
          <w:lang w:eastAsia="tr-TR"/>
        </w:rPr>
        <w:tab/>
      </w:r>
      <w:r>
        <w:rPr>
          <w:rFonts w:ascii="Tahoma" w:eastAsia="Times New Roman" w:hAnsi="Tahoma" w:cs="Tahoma"/>
          <w:color w:val="000000"/>
          <w:sz w:val="21"/>
          <w:szCs w:val="21"/>
          <w:lang w:eastAsia="tr-TR"/>
        </w:rPr>
        <w:tab/>
      </w:r>
    </w:p>
    <w:p w:rsidR="006F6EC2" w:rsidRPr="00351234" w:rsidRDefault="00351234" w:rsidP="00805992">
      <w:pPr>
        <w:spacing w:after="0" w:line="240" w:lineRule="auto"/>
        <w:jc w:val="both"/>
        <w:textAlignment w:val="baseline"/>
        <w:rPr>
          <w:rFonts w:ascii="Tahoma" w:eastAsia="Times New Roman" w:hAnsi="Tahoma" w:cs="Tahoma"/>
          <w:b/>
          <w:bCs/>
          <w:color w:val="000000"/>
          <w:sz w:val="21"/>
          <w:szCs w:val="21"/>
          <w:lang w:eastAsia="tr-TR"/>
        </w:rPr>
      </w:pPr>
      <w:r>
        <w:rPr>
          <w:rFonts w:ascii="Tahoma" w:eastAsia="Times New Roman" w:hAnsi="Tahoma" w:cs="Tahoma"/>
          <w:color w:val="000000"/>
          <w:sz w:val="21"/>
          <w:szCs w:val="21"/>
          <w:lang w:eastAsia="tr-TR"/>
        </w:rPr>
        <w:tab/>
      </w:r>
      <w:r>
        <w:rPr>
          <w:rFonts w:ascii="Tahoma" w:eastAsia="Times New Roman" w:hAnsi="Tahoma" w:cs="Tahoma"/>
          <w:color w:val="000000"/>
          <w:sz w:val="21"/>
          <w:szCs w:val="21"/>
          <w:lang w:eastAsia="tr-TR"/>
        </w:rPr>
        <w:tab/>
      </w:r>
      <w:r>
        <w:rPr>
          <w:rFonts w:ascii="Tahoma" w:eastAsia="Times New Roman" w:hAnsi="Tahoma" w:cs="Tahoma"/>
          <w:color w:val="000000"/>
          <w:sz w:val="21"/>
          <w:szCs w:val="21"/>
          <w:lang w:eastAsia="tr-TR"/>
        </w:rPr>
        <w:tab/>
      </w:r>
      <w:r>
        <w:rPr>
          <w:rFonts w:ascii="Tahoma" w:eastAsia="Times New Roman" w:hAnsi="Tahoma" w:cs="Tahoma"/>
          <w:color w:val="000000"/>
          <w:sz w:val="21"/>
          <w:szCs w:val="21"/>
          <w:lang w:eastAsia="tr-TR"/>
        </w:rPr>
        <w:tab/>
      </w:r>
      <w:r>
        <w:rPr>
          <w:rFonts w:ascii="Tahoma" w:eastAsia="Times New Roman" w:hAnsi="Tahoma" w:cs="Tahoma"/>
          <w:color w:val="000000"/>
          <w:sz w:val="21"/>
          <w:szCs w:val="21"/>
          <w:lang w:eastAsia="tr-TR"/>
        </w:rPr>
        <w:tab/>
      </w:r>
      <w:r w:rsidRPr="00351234">
        <w:rPr>
          <w:rFonts w:ascii="Tahoma" w:eastAsia="Times New Roman" w:hAnsi="Tahoma" w:cs="Tahoma"/>
          <w:b/>
          <w:bCs/>
          <w:color w:val="000000"/>
          <w:sz w:val="21"/>
          <w:szCs w:val="21"/>
          <w:lang w:eastAsia="tr-TR"/>
        </w:rPr>
        <w:t xml:space="preserve">  ….. / ….. / 2026</w:t>
      </w: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6F6EC2" w:rsidRDefault="006F6EC2" w:rsidP="00805992">
      <w:pPr>
        <w:spacing w:after="0" w:line="240" w:lineRule="auto"/>
        <w:jc w:val="both"/>
        <w:textAlignment w:val="baseline"/>
        <w:rPr>
          <w:rFonts w:ascii="Tahoma" w:eastAsia="Times New Roman" w:hAnsi="Tahoma" w:cs="Tahoma"/>
          <w:color w:val="000000"/>
          <w:sz w:val="21"/>
          <w:szCs w:val="21"/>
          <w:lang w:eastAsia="tr-TR"/>
        </w:rPr>
      </w:pPr>
    </w:p>
    <w:p w:rsidR="005F3DCA" w:rsidRDefault="005F3DCA"/>
    <w:sectPr w:rsidR="005F3DCA" w:rsidSect="006F6EC2">
      <w:headerReference w:type="even" r:id="rId8"/>
      <w:headerReference w:type="default" r:id="rId9"/>
      <w:footerReference w:type="default" r:id="rId10"/>
      <w:headerReference w:type="first" r:id="rId11"/>
      <w:pgSz w:w="11906" w:h="16838"/>
      <w:pgMar w:top="1418"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40A9" w:rsidRDefault="004440A9" w:rsidP="006F6EC2">
      <w:pPr>
        <w:spacing w:after="0" w:line="240" w:lineRule="auto"/>
      </w:pPr>
      <w:r>
        <w:separator/>
      </w:r>
    </w:p>
  </w:endnote>
  <w:endnote w:type="continuationSeparator" w:id="0">
    <w:p w:rsidR="004440A9" w:rsidRDefault="004440A9" w:rsidP="006F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887450"/>
      <w:docPartObj>
        <w:docPartGallery w:val="Page Numbers (Bottom of Page)"/>
        <w:docPartUnique/>
      </w:docPartObj>
    </w:sdtPr>
    <w:sdtEndPr/>
    <w:sdtContent>
      <w:p w:rsidR="00D74246" w:rsidRDefault="00D74246">
        <w:pPr>
          <w:pStyle w:val="AltBilgi"/>
          <w:jc w:val="right"/>
        </w:pPr>
        <w:r>
          <w:fldChar w:fldCharType="begin"/>
        </w:r>
        <w:r>
          <w:instrText>PAGE   \* MERGEFORMAT</w:instrText>
        </w:r>
        <w:r>
          <w:fldChar w:fldCharType="separate"/>
        </w:r>
        <w:r>
          <w:t>2</w:t>
        </w:r>
        <w:r>
          <w:fldChar w:fldCharType="end"/>
        </w:r>
      </w:p>
    </w:sdtContent>
  </w:sdt>
  <w:p w:rsidR="00E55CB6" w:rsidRDefault="00E55C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40A9" w:rsidRDefault="004440A9" w:rsidP="006F6EC2">
      <w:pPr>
        <w:spacing w:after="0" w:line="240" w:lineRule="auto"/>
      </w:pPr>
      <w:r>
        <w:separator/>
      </w:r>
    </w:p>
  </w:footnote>
  <w:footnote w:type="continuationSeparator" w:id="0">
    <w:p w:rsidR="004440A9" w:rsidRDefault="004440A9" w:rsidP="006F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5CB6" w:rsidRDefault="004440A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983970" o:spid="_x0000_s2050" type="#_x0000_t75" style="position:absolute;margin-left:0;margin-top:0;width:450.7pt;height:225.35pt;z-index:-251655168;mso-position-horizontal:center;mso-position-horizontal-relative:margin;mso-position-vertical:center;mso-position-vertical-relative:margin" o:allowincell="f">
          <v:imagedata r:id="rId1" o:titl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F6EC2" w:rsidRDefault="004440A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983971" o:spid="_x0000_s2051" type="#_x0000_t75" style="position:absolute;margin-left:0;margin-top:0;width:450.7pt;height:225.35pt;z-index:-251654144;mso-position-horizontal:center;mso-position-horizontal-relative:margin;mso-position-vertical:center;mso-position-vertical-relative:margin" o:allowincell="f">
          <v:imagedata r:id="rId1" o:title="1"/>
          <w10:wrap anchorx="margin" anchory="margin"/>
        </v:shape>
      </w:pict>
    </w:r>
    <w:r w:rsidR="006F6EC2">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margin">
                <wp:align>top</wp:align>
              </wp:positionV>
              <wp:extent cx="5950039" cy="270457"/>
              <wp:effectExtent l="0" t="0" r="0" b="6350"/>
              <wp:wrapSquare wrapText="bothSides"/>
              <wp:docPr id="197" name="Dikdörtgen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F6EC2" w:rsidRPr="0039599C" w:rsidRDefault="006F6EC2" w:rsidP="0039599C">
                          <w:pPr>
                            <w:pStyle w:val="stBilgi"/>
                            <w:jc w:val="center"/>
                            <w:rPr>
                              <w:rFonts w:ascii="Tahoma" w:eastAsia="Times New Roman" w:hAnsi="Tahoma" w:cs="Tahoma"/>
                              <w:b/>
                              <w:bCs/>
                              <w:color w:val="000000"/>
                              <w:sz w:val="21"/>
                              <w:szCs w:val="21"/>
                              <w:bdr w:val="none" w:sz="0" w:space="0" w:color="auto" w:frame="1"/>
                              <w:lang w:eastAsia="tr-TR"/>
                            </w:rPr>
                          </w:pPr>
                          <w:r>
                            <w:rPr>
                              <w:rFonts w:ascii="Tahoma" w:eastAsia="Times New Roman" w:hAnsi="Tahoma" w:cs="Tahoma"/>
                              <w:b/>
                              <w:bCs/>
                              <w:color w:val="000000"/>
                              <w:sz w:val="21"/>
                              <w:szCs w:val="21"/>
                              <w:bdr w:val="none" w:sz="0" w:space="0" w:color="auto" w:frame="1"/>
                              <w:lang w:eastAsia="tr-TR"/>
                            </w:rPr>
                            <w:t>UMRE SÖZLEŞMESİ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Dikdörtgen 197" o:spid="_x0000_s1026" style="position:absolute;margin-left:417.3pt;margin-top:0;width:468.5pt;height:21.3pt;z-index:-251657216;visibility:visible;mso-wrap-style:square;mso-width-percent:1000;mso-height-percent:27;mso-wrap-distance-left:9.35pt;mso-wrap-distance-top:0;mso-wrap-distance-right:9.35pt;mso-wrap-distance-bottom:0;mso-position-horizontal:right;mso-position-horizontal-relative:margin;mso-position-vertical:top;mso-position-vertical-relative:margin;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" o:allowoverlap="f" fillcolor="#5b9bd5 [3204]" stroked="f" strokeweight="1pt">
              <v:textbox style="mso-fit-shape-to-text:t">
                <w:txbxContent>
                  <w:p w:rsidR="006F6EC2" w:rsidRPr="0039599C" w:rsidRDefault="006F6EC2" w:rsidP="0039599C">
                    <w:pPr>
                      <w:pStyle w:val="stBilgi"/>
                      <w:jc w:val="center"/>
                      <w:rPr>
                        <w:rFonts w:ascii="Tahoma" w:eastAsia="Times New Roman" w:hAnsi="Tahoma" w:cs="Tahoma"/>
                        <w:b/>
                        <w:bCs/>
                        <w:color w:val="000000"/>
                        <w:sz w:val="21"/>
                        <w:szCs w:val="21"/>
                        <w:bdr w:val="none" w:sz="0" w:space="0" w:color="auto" w:frame="1"/>
                        <w:lang w:eastAsia="tr-TR"/>
                      </w:rPr>
                    </w:pPr>
                    <w:r>
                      <w:rPr>
                        <w:rFonts w:ascii="Tahoma" w:eastAsia="Times New Roman" w:hAnsi="Tahoma" w:cs="Tahoma"/>
                        <w:b/>
                        <w:bCs/>
                        <w:color w:val="000000"/>
                        <w:sz w:val="21"/>
                        <w:szCs w:val="21"/>
                        <w:bdr w:val="none" w:sz="0" w:space="0" w:color="auto" w:frame="1"/>
                        <w:lang w:eastAsia="tr-TR"/>
                      </w:rPr>
                      <w:t>UMRE SÖZLEŞMESİ</w:t>
                    </w:r>
                  </w:p>
                </w:txbxContent>
              </v:textbox>
              <w10:wrap type="square" anchorx="margin" anchory="margin"/>
            </v:rect>
          </w:pict>
        </mc:Fallback>
      </mc:AlternateContent>
    </w:r>
    <w:r w:rsidR="006F6EC2">
      <w:rPr>
        <w:noProof/>
      </w:rPr>
      <w:drawing>
        <wp:inline distT="0" distB="0" distL="0" distR="0">
          <wp:extent cx="1565564" cy="78278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2">
                    <a:extLst>
                      <a:ext uri="{28A0092B-C50C-407E-A947-70E740481C1C}">
                        <a14:useLocalDpi xmlns:a14="http://schemas.microsoft.com/office/drawing/2010/main" val="0"/>
                      </a:ext>
                    </a:extLst>
                  </a:blip>
                  <a:stretch>
                    <a:fillRect/>
                  </a:stretch>
                </pic:blipFill>
                <pic:spPr>
                  <a:xfrm>
                    <a:off x="0" y="0"/>
                    <a:ext cx="1572790" cy="7863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5CB6" w:rsidRDefault="004440A9">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8983969" o:spid="_x0000_s2049" type="#_x0000_t75" style="position:absolute;margin-left:0;margin-top:0;width:450.7pt;height:225.35pt;z-index:-251656192;mso-position-horizontal:center;mso-position-horizontal-relative:margin;mso-position-vertical:center;mso-position-vertical-relative:margin" o:allowincell="f">
          <v:imagedata r:id="rId1" o:titl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77A22"/>
    <w:multiLevelType w:val="hybridMultilevel"/>
    <w:tmpl w:val="E76E25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860232"/>
    <w:multiLevelType w:val="hybridMultilevel"/>
    <w:tmpl w:val="03344E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243F98"/>
    <w:multiLevelType w:val="hybridMultilevel"/>
    <w:tmpl w:val="9134FF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BA"/>
    <w:rsid w:val="00066049"/>
    <w:rsid w:val="00177E31"/>
    <w:rsid w:val="003178B7"/>
    <w:rsid w:val="00351234"/>
    <w:rsid w:val="0039599C"/>
    <w:rsid w:val="004440A9"/>
    <w:rsid w:val="00495892"/>
    <w:rsid w:val="00506478"/>
    <w:rsid w:val="005F3DCA"/>
    <w:rsid w:val="006F5FA3"/>
    <w:rsid w:val="006F6EC2"/>
    <w:rsid w:val="007966E1"/>
    <w:rsid w:val="007F6BBA"/>
    <w:rsid w:val="00805992"/>
    <w:rsid w:val="00A00CEB"/>
    <w:rsid w:val="00B33D66"/>
    <w:rsid w:val="00C44113"/>
    <w:rsid w:val="00D4087F"/>
    <w:rsid w:val="00D63681"/>
    <w:rsid w:val="00D74246"/>
    <w:rsid w:val="00DA1E7D"/>
    <w:rsid w:val="00E55CB6"/>
    <w:rsid w:val="00F2305D"/>
    <w:rsid w:val="00FC38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290F80"/>
  <w15:chartTrackingRefBased/>
  <w15:docId w15:val="{49A6CA92-C11E-47E3-90AD-37BF8290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2305D"/>
    <w:pPr>
      <w:spacing w:before="100" w:beforeAutospacing="1" w:after="100" w:afterAutospacing="1" w:line="240" w:lineRule="auto"/>
    </w:pPr>
    <w:rPr>
      <w:rFonts w:eastAsia="Times New Roman" w:cs="Times New Roman"/>
      <w:szCs w:val="24"/>
      <w:lang w:eastAsia="tr-TR"/>
    </w:rPr>
  </w:style>
  <w:style w:type="paragraph" w:styleId="ListeParagraf">
    <w:name w:val="List Paragraph"/>
    <w:basedOn w:val="Normal"/>
    <w:uiPriority w:val="34"/>
    <w:qFormat/>
    <w:rsid w:val="00805992"/>
    <w:pPr>
      <w:ind w:left="720"/>
      <w:contextualSpacing/>
    </w:pPr>
  </w:style>
  <w:style w:type="paragraph" w:styleId="stBilgi">
    <w:name w:val="header"/>
    <w:basedOn w:val="Normal"/>
    <w:link w:val="stBilgiChar"/>
    <w:uiPriority w:val="99"/>
    <w:unhideWhenUsed/>
    <w:rsid w:val="006F6E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6EC2"/>
  </w:style>
  <w:style w:type="paragraph" w:styleId="AltBilgi">
    <w:name w:val="footer"/>
    <w:basedOn w:val="Normal"/>
    <w:link w:val="AltBilgiChar"/>
    <w:uiPriority w:val="99"/>
    <w:unhideWhenUsed/>
    <w:rsid w:val="006F6E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691">
      <w:bodyDiv w:val="1"/>
      <w:marLeft w:val="0"/>
      <w:marRight w:val="0"/>
      <w:marTop w:val="0"/>
      <w:marBottom w:val="0"/>
      <w:divBdr>
        <w:top w:val="none" w:sz="0" w:space="0" w:color="auto"/>
        <w:left w:val="none" w:sz="0" w:space="0" w:color="auto"/>
        <w:bottom w:val="none" w:sz="0" w:space="0" w:color="auto"/>
        <w:right w:val="none" w:sz="0" w:space="0" w:color="auto"/>
      </w:divBdr>
      <w:divsChild>
        <w:div w:id="1103113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F135-230D-489E-8535-224777C2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1063</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UMRECİ SÖZLEŞMESİ</dc:title>
  <dc:subject/>
  <dc:creator>kübra üner</dc:creator>
  <cp:keywords/>
  <dc:description/>
  <cp:lastModifiedBy>Win10</cp:lastModifiedBy>
  <cp:revision>7</cp:revision>
  <cp:lastPrinted>2025-12-31T14:18:00Z</cp:lastPrinted>
  <dcterms:created xsi:type="dcterms:W3CDTF">2025-12-31T11:59:00Z</dcterms:created>
  <dcterms:modified xsi:type="dcterms:W3CDTF">2025-12-31T14:27:00Z</dcterms:modified>
</cp:coreProperties>
</file>